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7189" w:rsidRDefault="00057189" w:rsidP="00B45894">
      <w:pPr>
        <w:spacing w:line="480" w:lineRule="auto"/>
        <w:ind w:firstLine="720"/>
        <w:jc w:val="center"/>
        <w:rPr>
          <w:rFonts w:ascii="Times New Roman" w:hAnsi="Times New Roman" w:cs="Times New Roman"/>
          <w:sz w:val="24"/>
          <w:szCs w:val="24"/>
        </w:rPr>
      </w:pPr>
    </w:p>
    <w:p w:rsidR="00057189" w:rsidRDefault="00057189" w:rsidP="00B45894">
      <w:pPr>
        <w:spacing w:line="480" w:lineRule="auto"/>
        <w:ind w:firstLine="720"/>
        <w:jc w:val="center"/>
        <w:rPr>
          <w:rFonts w:ascii="Times New Roman" w:hAnsi="Times New Roman" w:cs="Times New Roman"/>
          <w:sz w:val="24"/>
          <w:szCs w:val="24"/>
        </w:rPr>
      </w:pPr>
    </w:p>
    <w:p w:rsidR="00057189" w:rsidRDefault="00057189" w:rsidP="00B45894">
      <w:pPr>
        <w:spacing w:line="480" w:lineRule="auto"/>
        <w:ind w:firstLine="720"/>
        <w:jc w:val="center"/>
        <w:rPr>
          <w:rFonts w:ascii="Times New Roman" w:hAnsi="Times New Roman" w:cs="Times New Roman"/>
          <w:sz w:val="24"/>
          <w:szCs w:val="24"/>
        </w:rPr>
      </w:pPr>
    </w:p>
    <w:p w:rsidR="00057189" w:rsidRDefault="00057189" w:rsidP="00B45894">
      <w:pPr>
        <w:spacing w:line="480" w:lineRule="auto"/>
        <w:ind w:firstLine="720"/>
        <w:jc w:val="center"/>
        <w:rPr>
          <w:rFonts w:ascii="Times New Roman" w:hAnsi="Times New Roman" w:cs="Times New Roman"/>
          <w:sz w:val="24"/>
          <w:szCs w:val="24"/>
        </w:rPr>
      </w:pPr>
    </w:p>
    <w:p w:rsidR="00057189" w:rsidRDefault="00057189" w:rsidP="00B45894">
      <w:pPr>
        <w:spacing w:line="480" w:lineRule="auto"/>
        <w:ind w:firstLine="720"/>
        <w:jc w:val="center"/>
        <w:rPr>
          <w:rFonts w:ascii="Times New Roman" w:hAnsi="Times New Roman" w:cs="Times New Roman"/>
          <w:sz w:val="24"/>
          <w:szCs w:val="24"/>
        </w:rPr>
      </w:pPr>
    </w:p>
    <w:p w:rsidR="00057189" w:rsidRDefault="00057189" w:rsidP="00B45894">
      <w:pPr>
        <w:spacing w:line="480" w:lineRule="auto"/>
        <w:ind w:firstLine="720"/>
        <w:jc w:val="center"/>
        <w:rPr>
          <w:rFonts w:ascii="Times New Roman" w:hAnsi="Times New Roman" w:cs="Times New Roman"/>
          <w:sz w:val="24"/>
          <w:szCs w:val="24"/>
        </w:rPr>
      </w:pPr>
    </w:p>
    <w:p w:rsidR="00057189" w:rsidRDefault="00057189" w:rsidP="00B45894">
      <w:pPr>
        <w:spacing w:line="480" w:lineRule="auto"/>
        <w:ind w:firstLine="720"/>
        <w:jc w:val="center"/>
        <w:rPr>
          <w:rFonts w:ascii="Times New Roman" w:hAnsi="Times New Roman" w:cs="Times New Roman"/>
          <w:sz w:val="24"/>
          <w:szCs w:val="24"/>
        </w:rPr>
      </w:pPr>
    </w:p>
    <w:p w:rsidR="00057189" w:rsidRDefault="004A23C0" w:rsidP="008D48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[Name]</w:t>
      </w:r>
    </w:p>
    <w:p w:rsidR="004A23C0" w:rsidRDefault="004A23C0" w:rsidP="008D48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[Institution of Affiliation]</w:t>
      </w:r>
    </w:p>
    <w:p w:rsidR="004A23C0" w:rsidRDefault="004A23C0" w:rsidP="008D48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[Course]</w:t>
      </w:r>
    </w:p>
    <w:p w:rsidR="004A23C0" w:rsidRDefault="004A23C0" w:rsidP="008D480D">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[Date]</w:t>
      </w:r>
    </w:p>
    <w:p w:rsidR="004A23C0" w:rsidRDefault="004A23C0" w:rsidP="00B45894">
      <w:pPr>
        <w:spacing w:line="480" w:lineRule="auto"/>
        <w:ind w:firstLine="720"/>
        <w:jc w:val="center"/>
        <w:rPr>
          <w:rFonts w:ascii="Times New Roman" w:hAnsi="Times New Roman" w:cs="Times New Roman"/>
          <w:sz w:val="24"/>
          <w:szCs w:val="24"/>
        </w:rPr>
      </w:pPr>
    </w:p>
    <w:p w:rsidR="00057189" w:rsidRDefault="00057189" w:rsidP="00B45894">
      <w:pPr>
        <w:spacing w:line="480" w:lineRule="auto"/>
        <w:ind w:firstLine="720"/>
        <w:jc w:val="center"/>
        <w:rPr>
          <w:rFonts w:ascii="Times New Roman" w:hAnsi="Times New Roman" w:cs="Times New Roman"/>
          <w:sz w:val="24"/>
          <w:szCs w:val="24"/>
        </w:rPr>
      </w:pPr>
    </w:p>
    <w:p w:rsidR="00057189" w:rsidRDefault="00057189" w:rsidP="00B45894">
      <w:pPr>
        <w:spacing w:line="480" w:lineRule="auto"/>
        <w:ind w:firstLine="720"/>
        <w:jc w:val="center"/>
        <w:rPr>
          <w:rFonts w:ascii="Times New Roman" w:hAnsi="Times New Roman" w:cs="Times New Roman"/>
          <w:sz w:val="24"/>
          <w:szCs w:val="24"/>
        </w:rPr>
      </w:pPr>
    </w:p>
    <w:p w:rsidR="00057189" w:rsidRDefault="00057189" w:rsidP="00B45894">
      <w:pPr>
        <w:spacing w:line="480" w:lineRule="auto"/>
        <w:ind w:firstLine="720"/>
        <w:jc w:val="center"/>
        <w:rPr>
          <w:rFonts w:ascii="Times New Roman" w:hAnsi="Times New Roman" w:cs="Times New Roman"/>
          <w:sz w:val="24"/>
          <w:szCs w:val="24"/>
        </w:rPr>
      </w:pPr>
    </w:p>
    <w:p w:rsidR="00057189" w:rsidRDefault="00057189" w:rsidP="00B45894">
      <w:pPr>
        <w:spacing w:line="480" w:lineRule="auto"/>
        <w:ind w:firstLine="720"/>
        <w:jc w:val="center"/>
        <w:rPr>
          <w:rFonts w:ascii="Times New Roman" w:hAnsi="Times New Roman" w:cs="Times New Roman"/>
          <w:sz w:val="24"/>
          <w:szCs w:val="24"/>
        </w:rPr>
      </w:pPr>
    </w:p>
    <w:p w:rsidR="00057189" w:rsidRDefault="00057189" w:rsidP="00B45894">
      <w:pPr>
        <w:spacing w:line="480" w:lineRule="auto"/>
        <w:ind w:firstLine="720"/>
        <w:jc w:val="center"/>
        <w:rPr>
          <w:rFonts w:ascii="Times New Roman" w:hAnsi="Times New Roman" w:cs="Times New Roman"/>
          <w:sz w:val="24"/>
          <w:szCs w:val="24"/>
        </w:rPr>
      </w:pPr>
    </w:p>
    <w:p w:rsidR="00B45894" w:rsidRDefault="00B45894" w:rsidP="008D480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Comparison and Contrast of Cultural Groups</w:t>
      </w:r>
    </w:p>
    <w:p w:rsidR="005268F9" w:rsidRDefault="003D11B3" w:rsidP="00B45894">
      <w:pPr>
        <w:spacing w:line="480" w:lineRule="auto"/>
        <w:ind w:firstLine="720"/>
        <w:rPr>
          <w:rFonts w:ascii="Times New Roman" w:hAnsi="Times New Roman" w:cs="Times New Roman"/>
          <w:sz w:val="24"/>
          <w:szCs w:val="24"/>
        </w:rPr>
      </w:pPr>
      <w:r w:rsidRPr="003D11B3">
        <w:rPr>
          <w:rFonts w:ascii="Times New Roman" w:hAnsi="Times New Roman" w:cs="Times New Roman"/>
          <w:sz w:val="24"/>
          <w:szCs w:val="24"/>
        </w:rPr>
        <w:t xml:space="preserve">The necessity </w:t>
      </w:r>
      <w:r w:rsidR="00003328">
        <w:rPr>
          <w:rFonts w:ascii="Times New Roman" w:hAnsi="Times New Roman" w:cs="Times New Roman"/>
          <w:sz w:val="24"/>
          <w:szCs w:val="24"/>
        </w:rPr>
        <w:t>of understanding the culture</w:t>
      </w:r>
      <w:r w:rsidR="000023B6">
        <w:rPr>
          <w:rFonts w:ascii="Times New Roman" w:hAnsi="Times New Roman" w:cs="Times New Roman"/>
          <w:sz w:val="24"/>
          <w:szCs w:val="24"/>
        </w:rPr>
        <w:t>-</w:t>
      </w:r>
      <w:r w:rsidRPr="003D11B3">
        <w:rPr>
          <w:rFonts w:ascii="Times New Roman" w:hAnsi="Times New Roman" w:cs="Times New Roman"/>
          <w:sz w:val="24"/>
          <w:szCs w:val="24"/>
        </w:rPr>
        <w:t>specific family patterns is rapidly gaining popularity among the family therapists.</w:t>
      </w:r>
      <w:r w:rsidR="00003328">
        <w:rPr>
          <w:rFonts w:ascii="Times New Roman" w:hAnsi="Times New Roman" w:cs="Times New Roman"/>
          <w:sz w:val="24"/>
          <w:szCs w:val="24"/>
        </w:rPr>
        <w:t xml:space="preserve"> However, since they are aware that of the risk that any advances to establish the general patterns could be mistaken for stereotypes, </w:t>
      </w:r>
      <w:r w:rsidR="00003EFA">
        <w:rPr>
          <w:rFonts w:ascii="Times New Roman" w:hAnsi="Times New Roman" w:cs="Times New Roman"/>
          <w:sz w:val="24"/>
          <w:szCs w:val="24"/>
        </w:rPr>
        <w:t xml:space="preserve">they also acknowledge that a precondition to understanding a certain family entails the consideration of the </w:t>
      </w:r>
      <w:r w:rsidR="00321FB1">
        <w:rPr>
          <w:rFonts w:ascii="Times New Roman" w:hAnsi="Times New Roman" w:cs="Times New Roman"/>
          <w:sz w:val="24"/>
          <w:szCs w:val="24"/>
        </w:rPr>
        <w:t>operation context of the family</w:t>
      </w:r>
      <w:r w:rsidR="004246EB">
        <w:rPr>
          <w:rFonts w:ascii="Times New Roman" w:hAnsi="Times New Roman" w:cs="Times New Roman"/>
          <w:sz w:val="24"/>
          <w:szCs w:val="24"/>
        </w:rPr>
        <w:t xml:space="preserve"> (Kane, 2000)</w:t>
      </w:r>
      <w:r w:rsidR="00321FB1">
        <w:rPr>
          <w:rFonts w:ascii="Times New Roman" w:hAnsi="Times New Roman" w:cs="Times New Roman"/>
          <w:sz w:val="24"/>
          <w:szCs w:val="24"/>
        </w:rPr>
        <w:t xml:space="preserve">. Culture is a factor </w:t>
      </w:r>
      <w:r w:rsidR="00836D7F">
        <w:rPr>
          <w:rFonts w:ascii="Times New Roman" w:hAnsi="Times New Roman" w:cs="Times New Roman"/>
          <w:sz w:val="24"/>
          <w:szCs w:val="24"/>
        </w:rPr>
        <w:t>in</w:t>
      </w:r>
      <w:r w:rsidR="00321FB1">
        <w:rPr>
          <w:rFonts w:ascii="Times New Roman" w:hAnsi="Times New Roman" w:cs="Times New Roman"/>
          <w:sz w:val="24"/>
          <w:szCs w:val="24"/>
        </w:rPr>
        <w:t xml:space="preserve"> such context. The paper focuses on comparing and contrasting the family dynamics of four identified cultural groups. The groups will include the African </w:t>
      </w:r>
      <w:r w:rsidR="00A274EE">
        <w:rPr>
          <w:rFonts w:ascii="Times New Roman" w:hAnsi="Times New Roman" w:cs="Times New Roman"/>
          <w:sz w:val="24"/>
          <w:szCs w:val="24"/>
        </w:rPr>
        <w:t>Americans</w:t>
      </w:r>
      <w:r w:rsidR="00321FB1">
        <w:rPr>
          <w:rFonts w:ascii="Times New Roman" w:hAnsi="Times New Roman" w:cs="Times New Roman"/>
          <w:sz w:val="24"/>
          <w:szCs w:val="24"/>
        </w:rPr>
        <w:t xml:space="preserve">, </w:t>
      </w:r>
      <w:r w:rsidR="00C53747">
        <w:rPr>
          <w:rFonts w:ascii="Times New Roman" w:hAnsi="Times New Roman" w:cs="Times New Roman"/>
          <w:sz w:val="24"/>
          <w:szCs w:val="24"/>
        </w:rPr>
        <w:t xml:space="preserve">Native </w:t>
      </w:r>
      <w:r w:rsidR="00321FB1">
        <w:rPr>
          <w:rFonts w:ascii="Times New Roman" w:hAnsi="Times New Roman" w:cs="Times New Roman"/>
          <w:sz w:val="24"/>
          <w:szCs w:val="24"/>
        </w:rPr>
        <w:t xml:space="preserve">Americans, Latino Americans as well as the Asian Americans. </w:t>
      </w:r>
      <w:r w:rsidR="0059526C">
        <w:rPr>
          <w:rFonts w:ascii="Times New Roman" w:hAnsi="Times New Roman" w:cs="Times New Roman"/>
          <w:sz w:val="24"/>
          <w:szCs w:val="24"/>
        </w:rPr>
        <w:t>The</w:t>
      </w:r>
      <w:r w:rsidR="00DE47BE">
        <w:rPr>
          <w:rFonts w:ascii="Times New Roman" w:hAnsi="Times New Roman" w:cs="Times New Roman"/>
          <w:sz w:val="24"/>
          <w:szCs w:val="24"/>
        </w:rPr>
        <w:t xml:space="preserve"> paper will summarize the typical family structures of the four groups and have a conclusion </w:t>
      </w:r>
      <w:r w:rsidR="00A274EE">
        <w:rPr>
          <w:rFonts w:ascii="Times New Roman" w:hAnsi="Times New Roman" w:cs="Times New Roman"/>
          <w:sz w:val="24"/>
          <w:szCs w:val="24"/>
        </w:rPr>
        <w:t xml:space="preserve">that summarizes the discussion. </w:t>
      </w:r>
    </w:p>
    <w:p w:rsidR="004B56E5" w:rsidRDefault="00252A77" w:rsidP="00B458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Previous research works have established that the African American families exhibit a variation like in any other culture. </w:t>
      </w:r>
      <w:r w:rsidR="007F23B1">
        <w:rPr>
          <w:rFonts w:ascii="Times New Roman" w:hAnsi="Times New Roman" w:cs="Times New Roman"/>
          <w:sz w:val="24"/>
          <w:szCs w:val="24"/>
        </w:rPr>
        <w:t>As identified by some Afrocentric writers, the functioning of the African American families portrays five main characteristics</w:t>
      </w:r>
      <w:r w:rsidR="004B56E5">
        <w:rPr>
          <w:rFonts w:ascii="Times New Roman" w:hAnsi="Times New Roman" w:cs="Times New Roman"/>
          <w:sz w:val="24"/>
          <w:szCs w:val="24"/>
        </w:rPr>
        <w:t xml:space="preserve"> (Fe</w:t>
      </w:r>
      <w:r w:rsidR="006F1F4F">
        <w:rPr>
          <w:rFonts w:ascii="Times New Roman" w:hAnsi="Times New Roman" w:cs="Times New Roman"/>
          <w:sz w:val="24"/>
          <w:szCs w:val="24"/>
        </w:rPr>
        <w:t>n</w:t>
      </w:r>
      <w:r w:rsidR="004B56E5">
        <w:rPr>
          <w:rFonts w:ascii="Times New Roman" w:hAnsi="Times New Roman" w:cs="Times New Roman"/>
          <w:sz w:val="24"/>
          <w:szCs w:val="24"/>
        </w:rPr>
        <w:t>nell, 2007)</w:t>
      </w:r>
      <w:r w:rsidR="007F23B1">
        <w:rPr>
          <w:rFonts w:ascii="Times New Roman" w:hAnsi="Times New Roman" w:cs="Times New Roman"/>
          <w:sz w:val="24"/>
          <w:szCs w:val="24"/>
        </w:rPr>
        <w:t>. They include the kinship networks of the extended families, family tasks that can be adapted and are egalitarian in nature,</w:t>
      </w:r>
      <w:r w:rsidR="00522B57">
        <w:rPr>
          <w:rFonts w:ascii="Times New Roman" w:hAnsi="Times New Roman" w:cs="Times New Roman"/>
          <w:sz w:val="24"/>
          <w:szCs w:val="24"/>
        </w:rPr>
        <w:t xml:space="preserve"> a strong orientation regarding religion, stable education as well as work ethics, coping abilities that are flexible and strong. </w:t>
      </w:r>
    </w:p>
    <w:p w:rsidR="007048F3" w:rsidRDefault="00120A31" w:rsidP="00B458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kinship networks of the extended families are evident in various forms. The first type is </w:t>
      </w:r>
      <w:r w:rsidR="000C7C80">
        <w:rPr>
          <w:rFonts w:ascii="Times New Roman" w:hAnsi="Times New Roman" w:cs="Times New Roman"/>
          <w:sz w:val="24"/>
          <w:szCs w:val="24"/>
        </w:rPr>
        <w:t xml:space="preserve">the three-generation household which is a family setting that enables the accumulation of financial as well as human resources to care for the children and the old people. Such resources also aid in the promotion of emotional support among the parents. </w:t>
      </w:r>
      <w:r w:rsidR="00CA6284">
        <w:rPr>
          <w:rFonts w:ascii="Times New Roman" w:hAnsi="Times New Roman" w:cs="Times New Roman"/>
          <w:sz w:val="24"/>
          <w:szCs w:val="24"/>
        </w:rPr>
        <w:t xml:space="preserve">The second household involves members of a family who opt to reside in distinct households but within </w:t>
      </w:r>
      <w:r w:rsidR="00344649">
        <w:rPr>
          <w:rFonts w:ascii="Times New Roman" w:hAnsi="Times New Roman" w:cs="Times New Roman"/>
          <w:sz w:val="24"/>
          <w:szCs w:val="24"/>
        </w:rPr>
        <w:t>common</w:t>
      </w:r>
      <w:r w:rsidR="00890994">
        <w:rPr>
          <w:rFonts w:ascii="Times New Roman" w:hAnsi="Times New Roman" w:cs="Times New Roman"/>
          <w:sz w:val="24"/>
          <w:szCs w:val="24"/>
        </w:rPr>
        <w:t xml:space="preserve"> vicinity to promote int</w:t>
      </w:r>
      <w:r w:rsidR="00CA6284">
        <w:rPr>
          <w:rFonts w:ascii="Times New Roman" w:hAnsi="Times New Roman" w:cs="Times New Roman"/>
          <w:sz w:val="24"/>
          <w:szCs w:val="24"/>
        </w:rPr>
        <w:t>eract</w:t>
      </w:r>
      <w:r w:rsidR="00890994">
        <w:rPr>
          <w:rFonts w:ascii="Times New Roman" w:hAnsi="Times New Roman" w:cs="Times New Roman"/>
          <w:sz w:val="24"/>
          <w:szCs w:val="24"/>
        </w:rPr>
        <w:t>ions on daily basis</w:t>
      </w:r>
      <w:r w:rsidR="00C70794">
        <w:rPr>
          <w:rFonts w:ascii="Times New Roman" w:hAnsi="Times New Roman" w:cs="Times New Roman"/>
          <w:sz w:val="24"/>
          <w:szCs w:val="24"/>
        </w:rPr>
        <w:t xml:space="preserve"> (Kane, 2000)</w:t>
      </w:r>
      <w:r w:rsidR="00890994">
        <w:rPr>
          <w:rFonts w:ascii="Times New Roman" w:hAnsi="Times New Roman" w:cs="Times New Roman"/>
          <w:sz w:val="24"/>
          <w:szCs w:val="24"/>
        </w:rPr>
        <w:t xml:space="preserve">. </w:t>
      </w:r>
      <w:r w:rsidR="00D50CE0">
        <w:rPr>
          <w:rFonts w:ascii="Times New Roman" w:hAnsi="Times New Roman" w:cs="Times New Roman"/>
          <w:sz w:val="24"/>
          <w:szCs w:val="24"/>
        </w:rPr>
        <w:t xml:space="preserve">The third household setting is that </w:t>
      </w:r>
      <w:r w:rsidR="00D50CE0">
        <w:rPr>
          <w:rFonts w:ascii="Times New Roman" w:hAnsi="Times New Roman" w:cs="Times New Roman"/>
          <w:sz w:val="24"/>
          <w:szCs w:val="24"/>
        </w:rPr>
        <w:lastRenderedPageBreak/>
        <w:t xml:space="preserve">of fictive kin. The setting entails families who develop close relationships with other individuals with whom they don’t share a blood relationship and who may or may not reside with the nuclear family. </w:t>
      </w:r>
      <w:r w:rsidR="00B65B8B">
        <w:rPr>
          <w:rFonts w:ascii="Times New Roman" w:hAnsi="Times New Roman" w:cs="Times New Roman"/>
          <w:sz w:val="24"/>
          <w:szCs w:val="24"/>
        </w:rPr>
        <w:t xml:space="preserve">The fictive setting involves friends and neighbors who may be referred to as aunts or even uncles. </w:t>
      </w:r>
    </w:p>
    <w:p w:rsidR="003B0559" w:rsidRDefault="00CE26FF" w:rsidP="00B4589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African Americans are perceived to have strong emotional bonds regarding </w:t>
      </w:r>
      <w:r w:rsidR="00D24051">
        <w:rPr>
          <w:rFonts w:ascii="Times New Roman" w:hAnsi="Times New Roman" w:cs="Times New Roman"/>
          <w:sz w:val="24"/>
          <w:szCs w:val="24"/>
        </w:rPr>
        <w:t>their</w:t>
      </w:r>
      <w:r>
        <w:rPr>
          <w:rFonts w:ascii="Times New Roman" w:hAnsi="Times New Roman" w:cs="Times New Roman"/>
          <w:sz w:val="24"/>
          <w:szCs w:val="24"/>
        </w:rPr>
        <w:t xml:space="preserve"> families.</w:t>
      </w:r>
      <w:r w:rsidR="00E13B43">
        <w:rPr>
          <w:rFonts w:ascii="Times New Roman" w:hAnsi="Times New Roman" w:cs="Times New Roman"/>
          <w:sz w:val="24"/>
          <w:szCs w:val="24"/>
        </w:rPr>
        <w:t xml:space="preserve"> The implication is that the solidarity that exists among the African American families is overwhelming. </w:t>
      </w:r>
      <w:r w:rsidR="00771F64">
        <w:rPr>
          <w:rFonts w:ascii="Times New Roman" w:hAnsi="Times New Roman" w:cs="Times New Roman"/>
          <w:sz w:val="24"/>
          <w:szCs w:val="24"/>
        </w:rPr>
        <w:t xml:space="preserve">The roles for men and women among the African Americans are perceived as egalitarian as well as flexible. </w:t>
      </w:r>
      <w:r w:rsidR="000B42AA">
        <w:rPr>
          <w:rFonts w:ascii="Times New Roman" w:hAnsi="Times New Roman" w:cs="Times New Roman"/>
          <w:sz w:val="24"/>
          <w:szCs w:val="24"/>
        </w:rPr>
        <w:t xml:space="preserve">There is the sharing of ideas, responsibilities regarding financial support, child care as well as the household. The responsibilities are based on </w:t>
      </w:r>
      <w:r w:rsidR="005B73AB">
        <w:rPr>
          <w:rFonts w:ascii="Times New Roman" w:hAnsi="Times New Roman" w:cs="Times New Roman"/>
          <w:sz w:val="24"/>
          <w:szCs w:val="24"/>
        </w:rPr>
        <w:t>opportunities</w:t>
      </w:r>
      <w:r w:rsidR="000B42AA">
        <w:rPr>
          <w:rFonts w:ascii="Times New Roman" w:hAnsi="Times New Roman" w:cs="Times New Roman"/>
          <w:sz w:val="24"/>
          <w:szCs w:val="24"/>
        </w:rPr>
        <w:t xml:space="preserve"> and abilities instead of relying on gender.</w:t>
      </w:r>
      <w:r w:rsidR="005B73AB">
        <w:rPr>
          <w:rFonts w:ascii="Times New Roman" w:hAnsi="Times New Roman" w:cs="Times New Roman"/>
          <w:sz w:val="24"/>
          <w:szCs w:val="24"/>
        </w:rPr>
        <w:t xml:space="preserve"> The parenting tasks are distributed among the parents as well as the grandparents</w:t>
      </w:r>
      <w:r w:rsidR="004F43F5">
        <w:rPr>
          <w:rFonts w:ascii="Times New Roman" w:hAnsi="Times New Roman" w:cs="Times New Roman"/>
          <w:sz w:val="24"/>
          <w:szCs w:val="24"/>
        </w:rPr>
        <w:t xml:space="preserve"> (Kane, 2000)</w:t>
      </w:r>
      <w:r w:rsidR="005B73AB">
        <w:rPr>
          <w:rFonts w:ascii="Times New Roman" w:hAnsi="Times New Roman" w:cs="Times New Roman"/>
          <w:sz w:val="24"/>
          <w:szCs w:val="24"/>
        </w:rPr>
        <w:t xml:space="preserve">. There </w:t>
      </w:r>
      <w:r w:rsidR="002D4CE5">
        <w:rPr>
          <w:rFonts w:ascii="Times New Roman" w:hAnsi="Times New Roman" w:cs="Times New Roman"/>
          <w:sz w:val="24"/>
          <w:szCs w:val="24"/>
        </w:rPr>
        <w:t>are also several adult</w:t>
      </w:r>
      <w:r w:rsidR="005B73AB">
        <w:rPr>
          <w:rFonts w:ascii="Times New Roman" w:hAnsi="Times New Roman" w:cs="Times New Roman"/>
          <w:sz w:val="24"/>
          <w:szCs w:val="24"/>
        </w:rPr>
        <w:t xml:space="preserve"> relatives, fictive kin</w:t>
      </w:r>
      <w:r w:rsidR="002D4CE5">
        <w:rPr>
          <w:rFonts w:ascii="Times New Roman" w:hAnsi="Times New Roman" w:cs="Times New Roman"/>
          <w:sz w:val="24"/>
          <w:szCs w:val="24"/>
        </w:rPr>
        <w:t xml:space="preserve"> as well as older children who assist in the parenting tasks. </w:t>
      </w:r>
      <w:r w:rsidR="00B92A4E">
        <w:rPr>
          <w:rFonts w:ascii="Times New Roman" w:hAnsi="Times New Roman" w:cs="Times New Roman"/>
          <w:sz w:val="24"/>
          <w:szCs w:val="24"/>
        </w:rPr>
        <w:t xml:space="preserve">Sometimes the boundaries of some households may eventually become blurred in such a way that they cannot function effectively. Such a trait is presumed to be </w:t>
      </w:r>
      <w:r w:rsidR="00694BF7">
        <w:rPr>
          <w:rFonts w:ascii="Times New Roman" w:hAnsi="Times New Roman" w:cs="Times New Roman"/>
          <w:sz w:val="24"/>
          <w:szCs w:val="24"/>
        </w:rPr>
        <w:t xml:space="preserve">the </w:t>
      </w:r>
      <w:r w:rsidR="003B0559">
        <w:rPr>
          <w:rFonts w:ascii="Times New Roman" w:hAnsi="Times New Roman" w:cs="Times New Roman"/>
          <w:sz w:val="24"/>
          <w:szCs w:val="24"/>
        </w:rPr>
        <w:t>strength</w:t>
      </w:r>
      <w:r w:rsidR="00B92A4E">
        <w:rPr>
          <w:rFonts w:ascii="Times New Roman" w:hAnsi="Times New Roman" w:cs="Times New Roman"/>
          <w:sz w:val="24"/>
          <w:szCs w:val="24"/>
        </w:rPr>
        <w:t xml:space="preserve"> when addressing </w:t>
      </w:r>
      <w:r w:rsidR="00694BF7">
        <w:rPr>
          <w:rFonts w:ascii="Times New Roman" w:hAnsi="Times New Roman" w:cs="Times New Roman"/>
          <w:sz w:val="24"/>
          <w:szCs w:val="24"/>
        </w:rPr>
        <w:t xml:space="preserve">a </w:t>
      </w:r>
      <w:r w:rsidR="00B92A4E">
        <w:rPr>
          <w:rFonts w:ascii="Times New Roman" w:hAnsi="Times New Roman" w:cs="Times New Roman"/>
          <w:sz w:val="24"/>
          <w:szCs w:val="24"/>
        </w:rPr>
        <w:t xml:space="preserve">crisis. </w:t>
      </w:r>
    </w:p>
    <w:p w:rsidR="007E764F" w:rsidRDefault="003B0559" w:rsidP="00B4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African Americans</w:t>
      </w:r>
      <w:r w:rsidR="00DE5564">
        <w:rPr>
          <w:rFonts w:ascii="Times New Roman" w:hAnsi="Times New Roman" w:cs="Times New Roman"/>
          <w:sz w:val="24"/>
          <w:szCs w:val="24"/>
        </w:rPr>
        <w:t xml:space="preserve"> families also demonstrate a stable religious orientation. </w:t>
      </w:r>
      <w:r w:rsidR="00B31A95">
        <w:rPr>
          <w:rFonts w:ascii="Times New Roman" w:hAnsi="Times New Roman" w:cs="Times New Roman"/>
          <w:sz w:val="24"/>
          <w:szCs w:val="24"/>
        </w:rPr>
        <w:t>The church is presumed to have begun in the African forest</w:t>
      </w:r>
      <w:r w:rsidR="00F21CC6">
        <w:rPr>
          <w:rFonts w:ascii="Times New Roman" w:hAnsi="Times New Roman" w:cs="Times New Roman"/>
          <w:sz w:val="24"/>
          <w:szCs w:val="24"/>
        </w:rPr>
        <w:t xml:space="preserve"> and was strong enough to survive slavery.</w:t>
      </w:r>
      <w:r w:rsidR="003B747E">
        <w:rPr>
          <w:rFonts w:ascii="Times New Roman" w:hAnsi="Times New Roman" w:cs="Times New Roman"/>
          <w:sz w:val="24"/>
          <w:szCs w:val="24"/>
        </w:rPr>
        <w:t xml:space="preserve"> Based on history, the church is an indigenous institution which is centrally placed in the lives of the African </w:t>
      </w:r>
      <w:r w:rsidR="00D11C1C">
        <w:rPr>
          <w:rFonts w:ascii="Times New Roman" w:hAnsi="Times New Roman" w:cs="Times New Roman"/>
          <w:sz w:val="24"/>
          <w:szCs w:val="24"/>
        </w:rPr>
        <w:t>Americans</w:t>
      </w:r>
      <w:r w:rsidR="003B747E">
        <w:rPr>
          <w:rFonts w:ascii="Times New Roman" w:hAnsi="Times New Roman" w:cs="Times New Roman"/>
          <w:sz w:val="24"/>
          <w:szCs w:val="24"/>
        </w:rPr>
        <w:t xml:space="preserve">. </w:t>
      </w:r>
      <w:r w:rsidR="00045EAF">
        <w:rPr>
          <w:rFonts w:ascii="Times New Roman" w:hAnsi="Times New Roman" w:cs="Times New Roman"/>
          <w:sz w:val="24"/>
          <w:szCs w:val="24"/>
        </w:rPr>
        <w:t>The</w:t>
      </w:r>
      <w:r w:rsidR="004B0D21">
        <w:rPr>
          <w:rFonts w:ascii="Times New Roman" w:hAnsi="Times New Roman" w:cs="Times New Roman"/>
          <w:sz w:val="24"/>
          <w:szCs w:val="24"/>
        </w:rPr>
        <w:t xml:space="preserve"> church has offered the African American families with an avenue for self-expression, leadership functions as well as emotional and material support. </w:t>
      </w:r>
      <w:r w:rsidR="00045EAF">
        <w:rPr>
          <w:rFonts w:ascii="Times New Roman" w:hAnsi="Times New Roman" w:cs="Times New Roman"/>
          <w:sz w:val="24"/>
          <w:szCs w:val="24"/>
        </w:rPr>
        <w:t xml:space="preserve">The implication is that the church operates as a family extension among the African Americans. </w:t>
      </w:r>
      <w:r w:rsidR="0046657E">
        <w:rPr>
          <w:rFonts w:ascii="Times New Roman" w:hAnsi="Times New Roman" w:cs="Times New Roman"/>
          <w:sz w:val="24"/>
          <w:szCs w:val="24"/>
        </w:rPr>
        <w:t>The church is used to teach values which promote and maintain the African American families regarding adversity</w:t>
      </w:r>
      <w:r w:rsidR="00EE27A8">
        <w:rPr>
          <w:rFonts w:ascii="Times New Roman" w:hAnsi="Times New Roman" w:cs="Times New Roman"/>
          <w:sz w:val="24"/>
          <w:szCs w:val="24"/>
        </w:rPr>
        <w:t xml:space="preserve"> (Fennell, 2007)</w:t>
      </w:r>
      <w:r w:rsidR="0046657E">
        <w:rPr>
          <w:rFonts w:ascii="Times New Roman" w:hAnsi="Times New Roman" w:cs="Times New Roman"/>
          <w:sz w:val="24"/>
          <w:szCs w:val="24"/>
        </w:rPr>
        <w:t xml:space="preserve">. The church enhances mutual care, sharing of responsibilities </w:t>
      </w:r>
      <w:r w:rsidR="0046657E">
        <w:rPr>
          <w:rFonts w:ascii="Times New Roman" w:hAnsi="Times New Roman" w:cs="Times New Roman"/>
          <w:sz w:val="24"/>
          <w:szCs w:val="24"/>
        </w:rPr>
        <w:lastRenderedPageBreak/>
        <w:t xml:space="preserve">as well as trust in a manner that is stronger than any form of evil. </w:t>
      </w:r>
      <w:r w:rsidR="002739A0">
        <w:rPr>
          <w:rFonts w:ascii="Times New Roman" w:hAnsi="Times New Roman" w:cs="Times New Roman"/>
          <w:sz w:val="24"/>
          <w:szCs w:val="24"/>
        </w:rPr>
        <w:t xml:space="preserve">The other characteristic of the African American families is </w:t>
      </w:r>
      <w:r w:rsidR="00EC34CD">
        <w:rPr>
          <w:rFonts w:ascii="Times New Roman" w:hAnsi="Times New Roman" w:cs="Times New Roman"/>
          <w:sz w:val="24"/>
          <w:szCs w:val="24"/>
        </w:rPr>
        <w:t xml:space="preserve">on education and work ethics. </w:t>
      </w:r>
    </w:p>
    <w:p w:rsidR="00B75622" w:rsidRDefault="00EC34CD" w:rsidP="00B4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parents in the African American families anticipate that their young ones will have the opportunity to surpass them </w:t>
      </w:r>
      <w:r w:rsidR="00D53D30">
        <w:rPr>
          <w:rFonts w:ascii="Times New Roman" w:hAnsi="Times New Roman" w:cs="Times New Roman"/>
          <w:sz w:val="24"/>
          <w:szCs w:val="24"/>
        </w:rPr>
        <w:t>socio</w:t>
      </w:r>
      <w:r>
        <w:rPr>
          <w:rFonts w:ascii="Times New Roman" w:hAnsi="Times New Roman" w:cs="Times New Roman"/>
          <w:sz w:val="24"/>
          <w:szCs w:val="24"/>
        </w:rPr>
        <w:t xml:space="preserve">economically. </w:t>
      </w:r>
      <w:r w:rsidR="002739A0">
        <w:rPr>
          <w:rFonts w:ascii="Times New Roman" w:hAnsi="Times New Roman" w:cs="Times New Roman"/>
          <w:sz w:val="24"/>
          <w:szCs w:val="24"/>
        </w:rPr>
        <w:t xml:space="preserve"> </w:t>
      </w:r>
      <w:r w:rsidR="00FD532C">
        <w:rPr>
          <w:rFonts w:ascii="Times New Roman" w:hAnsi="Times New Roman" w:cs="Times New Roman"/>
          <w:sz w:val="24"/>
          <w:szCs w:val="24"/>
        </w:rPr>
        <w:t xml:space="preserve">Such parents perceive education as the necessary channel regarding the upward mobility of their children. </w:t>
      </w:r>
      <w:r w:rsidR="005D2E6E">
        <w:rPr>
          <w:rFonts w:ascii="Times New Roman" w:hAnsi="Times New Roman" w:cs="Times New Roman"/>
          <w:sz w:val="24"/>
          <w:szCs w:val="24"/>
        </w:rPr>
        <w:t>In</w:t>
      </w:r>
      <w:r w:rsidR="004A5180">
        <w:rPr>
          <w:rFonts w:ascii="Times New Roman" w:hAnsi="Times New Roman" w:cs="Times New Roman"/>
          <w:sz w:val="24"/>
          <w:szCs w:val="24"/>
        </w:rPr>
        <w:t xml:space="preserve"> enhancing such values, such parents train their youngsters on sharing the family responsibilities, incorporating them in </w:t>
      </w:r>
      <w:r w:rsidR="00D5358F">
        <w:rPr>
          <w:rFonts w:ascii="Times New Roman" w:hAnsi="Times New Roman" w:cs="Times New Roman"/>
          <w:sz w:val="24"/>
          <w:szCs w:val="24"/>
        </w:rPr>
        <w:t>a household as well as child</w:t>
      </w:r>
      <w:r w:rsidR="004A5180">
        <w:rPr>
          <w:rFonts w:ascii="Times New Roman" w:hAnsi="Times New Roman" w:cs="Times New Roman"/>
          <w:sz w:val="24"/>
          <w:szCs w:val="24"/>
        </w:rPr>
        <w:t>care roles, and encouraging good performance in academics and ambitious career objectives</w:t>
      </w:r>
      <w:r w:rsidR="00B84B88">
        <w:rPr>
          <w:rFonts w:ascii="Times New Roman" w:hAnsi="Times New Roman" w:cs="Times New Roman"/>
          <w:sz w:val="24"/>
          <w:szCs w:val="24"/>
        </w:rPr>
        <w:t xml:space="preserve"> (Kane, 2000)</w:t>
      </w:r>
      <w:r w:rsidR="004A5180">
        <w:rPr>
          <w:rFonts w:ascii="Times New Roman" w:hAnsi="Times New Roman" w:cs="Times New Roman"/>
          <w:sz w:val="24"/>
          <w:szCs w:val="24"/>
        </w:rPr>
        <w:t xml:space="preserve">. </w:t>
      </w:r>
      <w:r w:rsidR="00E21CFC">
        <w:rPr>
          <w:rFonts w:ascii="Times New Roman" w:hAnsi="Times New Roman" w:cs="Times New Roman"/>
          <w:sz w:val="24"/>
          <w:szCs w:val="24"/>
        </w:rPr>
        <w:t>The family members may also be urged to assist financially regarding education or mental health</w:t>
      </w:r>
      <w:r w:rsidR="007E413C">
        <w:rPr>
          <w:rFonts w:ascii="Times New Roman" w:hAnsi="Times New Roman" w:cs="Times New Roman"/>
          <w:sz w:val="24"/>
          <w:szCs w:val="24"/>
        </w:rPr>
        <w:t xml:space="preserve"> </w:t>
      </w:r>
      <w:r w:rsidR="00E21CFC">
        <w:rPr>
          <w:rFonts w:ascii="Times New Roman" w:hAnsi="Times New Roman" w:cs="Times New Roman"/>
          <w:sz w:val="24"/>
          <w:szCs w:val="24"/>
        </w:rPr>
        <w:t xml:space="preserve">care if a child’s performance is wanting. </w:t>
      </w:r>
      <w:r w:rsidR="00F33901">
        <w:rPr>
          <w:rFonts w:ascii="Times New Roman" w:hAnsi="Times New Roman" w:cs="Times New Roman"/>
          <w:sz w:val="24"/>
          <w:szCs w:val="24"/>
        </w:rPr>
        <w:t xml:space="preserve">The African American families are also characterized by flexible coping skills. </w:t>
      </w:r>
      <w:r w:rsidR="000D0ABC">
        <w:rPr>
          <w:rFonts w:ascii="Times New Roman" w:hAnsi="Times New Roman" w:cs="Times New Roman"/>
          <w:sz w:val="24"/>
          <w:szCs w:val="24"/>
        </w:rPr>
        <w:t xml:space="preserve">This refers to the capability of surviving and coping with hardship which is consistently maintained in the African American families. </w:t>
      </w:r>
    </w:p>
    <w:p w:rsidR="00423B05" w:rsidRDefault="00B75622" w:rsidP="00B4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 the other hand, the </w:t>
      </w:r>
      <w:r w:rsidR="005D2E6E">
        <w:rPr>
          <w:rFonts w:ascii="Times New Roman" w:hAnsi="Times New Roman" w:cs="Times New Roman"/>
          <w:sz w:val="24"/>
          <w:szCs w:val="24"/>
        </w:rPr>
        <w:t>Asian</w:t>
      </w:r>
      <w:r>
        <w:rPr>
          <w:rFonts w:ascii="Times New Roman" w:hAnsi="Times New Roman" w:cs="Times New Roman"/>
          <w:sz w:val="24"/>
          <w:szCs w:val="24"/>
        </w:rPr>
        <w:t xml:space="preserve"> Americans</w:t>
      </w:r>
      <w:r w:rsidR="005D2E6E">
        <w:rPr>
          <w:rFonts w:ascii="Times New Roman" w:hAnsi="Times New Roman" w:cs="Times New Roman"/>
          <w:sz w:val="24"/>
          <w:szCs w:val="24"/>
        </w:rPr>
        <w:t xml:space="preserve"> have a vertical family structure. The families face a diversification of </w:t>
      </w:r>
      <w:r w:rsidR="00EF6F3D">
        <w:rPr>
          <w:rFonts w:ascii="Times New Roman" w:hAnsi="Times New Roman" w:cs="Times New Roman"/>
          <w:sz w:val="24"/>
          <w:szCs w:val="24"/>
        </w:rPr>
        <w:t xml:space="preserve">practices across various cultures. </w:t>
      </w:r>
      <w:r w:rsidR="005D4766">
        <w:rPr>
          <w:rFonts w:ascii="Times New Roman" w:hAnsi="Times New Roman" w:cs="Times New Roman"/>
          <w:sz w:val="24"/>
          <w:szCs w:val="24"/>
        </w:rPr>
        <w:t>On the basis of the</w:t>
      </w:r>
      <w:r w:rsidR="005D4766" w:rsidRPr="005D4766">
        <w:t xml:space="preserve"> </w:t>
      </w:r>
      <w:r w:rsidR="005D4766" w:rsidRPr="005D4766">
        <w:rPr>
          <w:rFonts w:ascii="Times New Roman" w:hAnsi="Times New Roman" w:cs="Times New Roman"/>
          <w:sz w:val="24"/>
          <w:szCs w:val="24"/>
        </w:rPr>
        <w:t>Confucius</w:t>
      </w:r>
      <w:r w:rsidR="005D4766">
        <w:rPr>
          <w:rFonts w:ascii="Times New Roman" w:hAnsi="Times New Roman" w:cs="Times New Roman"/>
          <w:sz w:val="24"/>
          <w:szCs w:val="24"/>
        </w:rPr>
        <w:t xml:space="preserve"> teachings, the family responsibility is shared from the father to son, big brother to small brother as well as from the husband to his wife. </w:t>
      </w:r>
      <w:r w:rsidR="00A03FA9">
        <w:rPr>
          <w:rFonts w:ascii="Times New Roman" w:hAnsi="Times New Roman" w:cs="Times New Roman"/>
          <w:sz w:val="24"/>
          <w:szCs w:val="24"/>
        </w:rPr>
        <w:t xml:space="preserve">The female parents develop a stable bond with their children. </w:t>
      </w:r>
      <w:r w:rsidR="00F02DA7">
        <w:rPr>
          <w:rFonts w:ascii="Times New Roman" w:hAnsi="Times New Roman" w:cs="Times New Roman"/>
          <w:sz w:val="24"/>
          <w:szCs w:val="24"/>
        </w:rPr>
        <w:t>They</w:t>
      </w:r>
      <w:r w:rsidR="00A03FA9">
        <w:rPr>
          <w:rFonts w:ascii="Times New Roman" w:hAnsi="Times New Roman" w:cs="Times New Roman"/>
          <w:sz w:val="24"/>
          <w:szCs w:val="24"/>
        </w:rPr>
        <w:t xml:space="preserve"> seem to favor the eldest sons as opposed to their fathers. </w:t>
      </w:r>
      <w:r w:rsidR="00F02DA7">
        <w:rPr>
          <w:rFonts w:ascii="Times New Roman" w:hAnsi="Times New Roman" w:cs="Times New Roman"/>
          <w:sz w:val="24"/>
          <w:szCs w:val="24"/>
        </w:rPr>
        <w:t>The family patterns have changed across various</w:t>
      </w:r>
      <w:r w:rsidR="009F7682">
        <w:rPr>
          <w:rFonts w:ascii="Times New Roman" w:hAnsi="Times New Roman" w:cs="Times New Roman"/>
          <w:sz w:val="24"/>
          <w:szCs w:val="24"/>
        </w:rPr>
        <w:t xml:space="preserve"> Asian</w:t>
      </w:r>
      <w:r w:rsidR="00F02DA7">
        <w:rPr>
          <w:rFonts w:ascii="Times New Roman" w:hAnsi="Times New Roman" w:cs="Times New Roman"/>
          <w:sz w:val="24"/>
          <w:szCs w:val="24"/>
        </w:rPr>
        <w:t xml:space="preserve"> generations</w:t>
      </w:r>
      <w:r w:rsidR="003B1EA5">
        <w:rPr>
          <w:rFonts w:ascii="Times New Roman" w:hAnsi="Times New Roman" w:cs="Times New Roman"/>
          <w:sz w:val="24"/>
          <w:szCs w:val="24"/>
        </w:rPr>
        <w:t xml:space="preserve"> (Yee et al., 2009)</w:t>
      </w:r>
      <w:r w:rsidR="009F7682">
        <w:rPr>
          <w:rFonts w:ascii="Times New Roman" w:hAnsi="Times New Roman" w:cs="Times New Roman"/>
          <w:sz w:val="24"/>
          <w:szCs w:val="24"/>
        </w:rPr>
        <w:t>. For instance</w:t>
      </w:r>
      <w:r w:rsidR="000352B0">
        <w:rPr>
          <w:rFonts w:ascii="Times New Roman" w:hAnsi="Times New Roman" w:cs="Times New Roman"/>
          <w:sz w:val="24"/>
          <w:szCs w:val="24"/>
        </w:rPr>
        <w:t>, the family pattern</w:t>
      </w:r>
      <w:r w:rsidR="005D4766">
        <w:rPr>
          <w:rFonts w:ascii="Times New Roman" w:hAnsi="Times New Roman" w:cs="Times New Roman"/>
          <w:sz w:val="24"/>
          <w:szCs w:val="24"/>
        </w:rPr>
        <w:t xml:space="preserve"> </w:t>
      </w:r>
      <w:r w:rsidR="000352B0">
        <w:rPr>
          <w:rFonts w:ascii="Times New Roman" w:hAnsi="Times New Roman" w:cs="Times New Roman"/>
          <w:sz w:val="24"/>
          <w:szCs w:val="24"/>
        </w:rPr>
        <w:t>of the Japanese Americans transformed from</w:t>
      </w:r>
      <w:r w:rsidR="00F33901">
        <w:rPr>
          <w:rFonts w:ascii="Times New Roman" w:hAnsi="Times New Roman" w:cs="Times New Roman"/>
          <w:sz w:val="24"/>
          <w:szCs w:val="24"/>
        </w:rPr>
        <w:t xml:space="preserve"> </w:t>
      </w:r>
      <w:r w:rsidR="000352B0">
        <w:rPr>
          <w:rFonts w:ascii="Times New Roman" w:hAnsi="Times New Roman" w:cs="Times New Roman"/>
          <w:sz w:val="24"/>
          <w:szCs w:val="24"/>
        </w:rPr>
        <w:t xml:space="preserve">a pattern that was initially male-oriented </w:t>
      </w:r>
      <w:r w:rsidR="00AD393A">
        <w:rPr>
          <w:rFonts w:ascii="Times New Roman" w:hAnsi="Times New Roman" w:cs="Times New Roman"/>
          <w:sz w:val="24"/>
          <w:szCs w:val="24"/>
        </w:rPr>
        <w:t xml:space="preserve">to a stem pattern which incorporated the sharing of responsibilities as well as the inheritance rights for their sons and daughters. </w:t>
      </w:r>
      <w:r w:rsidR="00716944">
        <w:rPr>
          <w:rFonts w:ascii="Times New Roman" w:hAnsi="Times New Roman" w:cs="Times New Roman"/>
          <w:sz w:val="24"/>
          <w:szCs w:val="24"/>
        </w:rPr>
        <w:t xml:space="preserve">This was contrary to the egalitarian and flexible family structures of the African Americans. </w:t>
      </w:r>
    </w:p>
    <w:p w:rsidR="001029A6" w:rsidRDefault="008B38CE" w:rsidP="00B4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Japanese, Korean</w:t>
      </w:r>
      <w:r w:rsidR="00BA4D80">
        <w:rPr>
          <w:rFonts w:ascii="Times New Roman" w:hAnsi="Times New Roman" w:cs="Times New Roman"/>
          <w:sz w:val="24"/>
          <w:szCs w:val="24"/>
        </w:rPr>
        <w:t>,</w:t>
      </w:r>
      <w:r>
        <w:rPr>
          <w:rFonts w:ascii="Times New Roman" w:hAnsi="Times New Roman" w:cs="Times New Roman"/>
          <w:sz w:val="24"/>
          <w:szCs w:val="24"/>
        </w:rPr>
        <w:t xml:space="preserve"> as well as Chinese communities</w:t>
      </w:r>
      <w:r w:rsidR="00BA4D80">
        <w:rPr>
          <w:rFonts w:ascii="Times New Roman" w:hAnsi="Times New Roman" w:cs="Times New Roman"/>
          <w:sz w:val="24"/>
          <w:szCs w:val="24"/>
        </w:rPr>
        <w:t>,</w:t>
      </w:r>
      <w:r w:rsidR="0057137E">
        <w:rPr>
          <w:rFonts w:ascii="Times New Roman" w:hAnsi="Times New Roman" w:cs="Times New Roman"/>
          <w:sz w:val="24"/>
          <w:szCs w:val="24"/>
        </w:rPr>
        <w:t xml:space="preserve"> </w:t>
      </w:r>
      <w:r w:rsidR="00477BD8">
        <w:rPr>
          <w:rFonts w:ascii="Times New Roman" w:hAnsi="Times New Roman" w:cs="Times New Roman"/>
          <w:sz w:val="24"/>
          <w:szCs w:val="24"/>
        </w:rPr>
        <w:t xml:space="preserve">adopt a </w:t>
      </w:r>
      <w:r w:rsidR="00477BD8" w:rsidRPr="00477BD8">
        <w:rPr>
          <w:rFonts w:ascii="Times New Roman" w:hAnsi="Times New Roman" w:cs="Times New Roman"/>
          <w:sz w:val="24"/>
          <w:szCs w:val="24"/>
        </w:rPr>
        <w:t>patriarchal a</w:t>
      </w:r>
      <w:r w:rsidR="00477BD8">
        <w:rPr>
          <w:rFonts w:ascii="Times New Roman" w:hAnsi="Times New Roman" w:cs="Times New Roman"/>
          <w:sz w:val="24"/>
          <w:szCs w:val="24"/>
        </w:rPr>
        <w:t>s well as a</w:t>
      </w:r>
      <w:r w:rsidR="00477BD8" w:rsidRPr="00477BD8">
        <w:rPr>
          <w:rFonts w:ascii="Times New Roman" w:hAnsi="Times New Roman" w:cs="Times New Roman"/>
          <w:sz w:val="24"/>
          <w:szCs w:val="24"/>
        </w:rPr>
        <w:t xml:space="preserve"> patrilineal </w:t>
      </w:r>
      <w:r w:rsidR="00477BD8">
        <w:rPr>
          <w:rFonts w:ascii="Times New Roman" w:hAnsi="Times New Roman" w:cs="Times New Roman"/>
          <w:sz w:val="24"/>
          <w:szCs w:val="24"/>
        </w:rPr>
        <w:t xml:space="preserve">family </w:t>
      </w:r>
      <w:r w:rsidR="00477BD8" w:rsidRPr="00477BD8">
        <w:rPr>
          <w:rFonts w:ascii="Times New Roman" w:hAnsi="Times New Roman" w:cs="Times New Roman"/>
          <w:sz w:val="24"/>
          <w:szCs w:val="24"/>
        </w:rPr>
        <w:t>structure</w:t>
      </w:r>
      <w:r w:rsidR="00477BD8">
        <w:rPr>
          <w:rFonts w:ascii="Times New Roman" w:hAnsi="Times New Roman" w:cs="Times New Roman"/>
          <w:sz w:val="24"/>
          <w:szCs w:val="24"/>
        </w:rPr>
        <w:t xml:space="preserve">. </w:t>
      </w:r>
      <w:r w:rsidR="00B63360">
        <w:rPr>
          <w:rFonts w:ascii="Times New Roman" w:hAnsi="Times New Roman" w:cs="Times New Roman"/>
          <w:sz w:val="24"/>
          <w:szCs w:val="24"/>
        </w:rPr>
        <w:t>As time progressed, the circumstances that prevailed compelled older men to lose some of their typical tasks as the elders of the society who were charged with the mandate of solving</w:t>
      </w:r>
      <w:r w:rsidR="00733209">
        <w:rPr>
          <w:rFonts w:ascii="Times New Roman" w:hAnsi="Times New Roman" w:cs="Times New Roman"/>
          <w:sz w:val="24"/>
          <w:szCs w:val="24"/>
        </w:rPr>
        <w:t xml:space="preserve"> issues, adjudicating quarrels, and </w:t>
      </w:r>
      <w:r w:rsidR="00B63360">
        <w:rPr>
          <w:rFonts w:ascii="Times New Roman" w:hAnsi="Times New Roman" w:cs="Times New Roman"/>
          <w:sz w:val="24"/>
          <w:szCs w:val="24"/>
        </w:rPr>
        <w:t>making si</w:t>
      </w:r>
      <w:r w:rsidR="00733209">
        <w:rPr>
          <w:rFonts w:ascii="Times New Roman" w:hAnsi="Times New Roman" w:cs="Times New Roman"/>
          <w:sz w:val="24"/>
          <w:szCs w:val="24"/>
        </w:rPr>
        <w:t>gnificant decisions. Such roles changed since the older men were incapable of effectively communicating in English and did not properly understand the Western culture</w:t>
      </w:r>
      <w:r w:rsidR="00C3337D">
        <w:rPr>
          <w:rFonts w:ascii="Times New Roman" w:hAnsi="Times New Roman" w:cs="Times New Roman"/>
          <w:sz w:val="24"/>
          <w:szCs w:val="24"/>
        </w:rPr>
        <w:t xml:space="preserve"> (Leong et al., 2006)</w:t>
      </w:r>
      <w:r w:rsidR="00733209">
        <w:rPr>
          <w:rFonts w:ascii="Times New Roman" w:hAnsi="Times New Roman" w:cs="Times New Roman"/>
          <w:sz w:val="24"/>
          <w:szCs w:val="24"/>
        </w:rPr>
        <w:t>.</w:t>
      </w:r>
      <w:r w:rsidR="001029A6">
        <w:rPr>
          <w:rFonts w:ascii="Times New Roman" w:hAnsi="Times New Roman" w:cs="Times New Roman"/>
          <w:sz w:val="24"/>
          <w:szCs w:val="24"/>
        </w:rPr>
        <w:t xml:space="preserve"> The family structures of the Asian Americans </w:t>
      </w:r>
      <w:r w:rsidR="00D96C2F">
        <w:rPr>
          <w:rFonts w:ascii="Times New Roman" w:hAnsi="Times New Roman" w:cs="Times New Roman"/>
          <w:sz w:val="24"/>
          <w:szCs w:val="24"/>
        </w:rPr>
        <w:t xml:space="preserve">comprised of the split-household families, the extended, transnational, nuclear as well as multiple nuclear families. </w:t>
      </w:r>
    </w:p>
    <w:p w:rsidR="00493594" w:rsidRDefault="00F6563F" w:rsidP="00B4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Similar to other cultural groups, the Latino Americans attach a great significance to the nuclear family as well as the extended side. The affiliation to the families by individuals is of great significance to the Latino Americans. </w:t>
      </w:r>
      <w:r w:rsidR="00B577F6">
        <w:rPr>
          <w:rFonts w:ascii="Times New Roman" w:hAnsi="Times New Roman" w:cs="Times New Roman"/>
          <w:sz w:val="24"/>
          <w:szCs w:val="24"/>
        </w:rPr>
        <w:t>The</w:t>
      </w:r>
      <w:r w:rsidR="00D81271">
        <w:rPr>
          <w:rFonts w:ascii="Times New Roman" w:hAnsi="Times New Roman" w:cs="Times New Roman"/>
          <w:sz w:val="24"/>
          <w:szCs w:val="24"/>
        </w:rPr>
        <w:t xml:space="preserve"> parents work as partners when undertaking family responsibilities</w:t>
      </w:r>
      <w:r w:rsidR="00483A50">
        <w:rPr>
          <w:rFonts w:ascii="Times New Roman" w:hAnsi="Times New Roman" w:cs="Times New Roman"/>
          <w:sz w:val="24"/>
          <w:szCs w:val="24"/>
        </w:rPr>
        <w:t xml:space="preserve"> (</w:t>
      </w:r>
      <w:r w:rsidR="00DA2179" w:rsidRPr="00DA2179">
        <w:rPr>
          <w:rFonts w:ascii="Times New Roman" w:hAnsi="Times New Roman" w:cs="Times New Roman"/>
          <w:sz w:val="24"/>
          <w:szCs w:val="24"/>
        </w:rPr>
        <w:t>Dávila,</w:t>
      </w:r>
      <w:r w:rsidR="00DA2179">
        <w:rPr>
          <w:rFonts w:ascii="Times New Roman" w:hAnsi="Times New Roman" w:cs="Times New Roman"/>
          <w:sz w:val="24"/>
          <w:szCs w:val="24"/>
        </w:rPr>
        <w:t xml:space="preserve"> 2012)</w:t>
      </w:r>
      <w:r w:rsidR="00D81271">
        <w:rPr>
          <w:rFonts w:ascii="Times New Roman" w:hAnsi="Times New Roman" w:cs="Times New Roman"/>
          <w:sz w:val="24"/>
          <w:szCs w:val="24"/>
        </w:rPr>
        <w:t xml:space="preserve">. </w:t>
      </w:r>
      <w:r w:rsidR="00B577F6">
        <w:rPr>
          <w:rFonts w:ascii="Times New Roman" w:hAnsi="Times New Roman" w:cs="Times New Roman"/>
          <w:sz w:val="24"/>
          <w:szCs w:val="24"/>
        </w:rPr>
        <w:t xml:space="preserve">Marriage among the Latino Americans is primarily aimed at </w:t>
      </w:r>
      <w:r w:rsidR="00FE66D0">
        <w:rPr>
          <w:rFonts w:ascii="Times New Roman" w:hAnsi="Times New Roman" w:cs="Times New Roman"/>
          <w:sz w:val="24"/>
          <w:szCs w:val="24"/>
        </w:rPr>
        <w:t xml:space="preserve">bearing children as well as proceeding with family life. </w:t>
      </w:r>
      <w:r w:rsidR="005968BF">
        <w:rPr>
          <w:rFonts w:ascii="Times New Roman" w:hAnsi="Times New Roman" w:cs="Times New Roman"/>
          <w:sz w:val="24"/>
          <w:szCs w:val="24"/>
        </w:rPr>
        <w:t>Previous</w:t>
      </w:r>
      <w:r w:rsidR="00393097">
        <w:rPr>
          <w:rFonts w:ascii="Times New Roman" w:hAnsi="Times New Roman" w:cs="Times New Roman"/>
          <w:sz w:val="24"/>
          <w:szCs w:val="24"/>
        </w:rPr>
        <w:t xml:space="preserve"> studies indicate that the Latino communities attach a great significance to their children as they may not engage in various activities such as marriage education without the presence of their youngsters.</w:t>
      </w:r>
    </w:p>
    <w:p w:rsidR="00F97A9E" w:rsidRDefault="00393097" w:rsidP="00B4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5968BF">
        <w:rPr>
          <w:rFonts w:ascii="Times New Roman" w:hAnsi="Times New Roman" w:cs="Times New Roman"/>
          <w:sz w:val="24"/>
          <w:szCs w:val="24"/>
        </w:rPr>
        <w:t>The Latino Americans take advantage of the great</w:t>
      </w:r>
      <w:r w:rsidR="00DD3D9B">
        <w:rPr>
          <w:rFonts w:ascii="Times New Roman" w:hAnsi="Times New Roman" w:cs="Times New Roman"/>
          <w:sz w:val="24"/>
          <w:szCs w:val="24"/>
        </w:rPr>
        <w:t>ly</w:t>
      </w:r>
      <w:r w:rsidR="005968BF">
        <w:rPr>
          <w:rFonts w:ascii="Times New Roman" w:hAnsi="Times New Roman" w:cs="Times New Roman"/>
          <w:sz w:val="24"/>
          <w:szCs w:val="24"/>
        </w:rPr>
        <w:t xml:space="preserve"> extended family networks which play various roles. </w:t>
      </w:r>
      <w:r w:rsidR="00C6367C">
        <w:rPr>
          <w:rFonts w:ascii="Times New Roman" w:hAnsi="Times New Roman" w:cs="Times New Roman"/>
          <w:sz w:val="24"/>
          <w:szCs w:val="24"/>
        </w:rPr>
        <w:t>When such famil</w:t>
      </w:r>
      <w:r w:rsidR="00134AFB">
        <w:rPr>
          <w:rFonts w:ascii="Times New Roman" w:hAnsi="Times New Roman" w:cs="Times New Roman"/>
          <w:sz w:val="24"/>
          <w:szCs w:val="24"/>
        </w:rPr>
        <w:t xml:space="preserve">ies reside in </w:t>
      </w:r>
      <w:r w:rsidR="004D72F2">
        <w:rPr>
          <w:rFonts w:ascii="Times New Roman" w:hAnsi="Times New Roman" w:cs="Times New Roman"/>
          <w:sz w:val="24"/>
          <w:szCs w:val="24"/>
        </w:rPr>
        <w:t>common</w:t>
      </w:r>
      <w:r w:rsidR="00134AFB">
        <w:rPr>
          <w:rFonts w:ascii="Times New Roman" w:hAnsi="Times New Roman" w:cs="Times New Roman"/>
          <w:sz w:val="24"/>
          <w:szCs w:val="24"/>
        </w:rPr>
        <w:t xml:space="preserve"> vicinity, the members are likely to pay each other frequent </w:t>
      </w:r>
      <w:r w:rsidR="004D72F2">
        <w:rPr>
          <w:rFonts w:ascii="Times New Roman" w:hAnsi="Times New Roman" w:cs="Times New Roman"/>
          <w:sz w:val="24"/>
          <w:szCs w:val="24"/>
        </w:rPr>
        <w:t>visits</w:t>
      </w:r>
      <w:r w:rsidR="00134AFB">
        <w:rPr>
          <w:rFonts w:ascii="Times New Roman" w:hAnsi="Times New Roman" w:cs="Times New Roman"/>
          <w:sz w:val="24"/>
          <w:szCs w:val="24"/>
        </w:rPr>
        <w:t xml:space="preserve"> as well as various exchanges may take place. </w:t>
      </w:r>
      <w:r w:rsidR="009B28EA">
        <w:rPr>
          <w:rFonts w:ascii="Times New Roman" w:hAnsi="Times New Roman" w:cs="Times New Roman"/>
          <w:sz w:val="24"/>
          <w:szCs w:val="24"/>
        </w:rPr>
        <w:t xml:space="preserve">The couples value their children and spouse. </w:t>
      </w:r>
      <w:r w:rsidR="00995CC8">
        <w:rPr>
          <w:rFonts w:ascii="Times New Roman" w:hAnsi="Times New Roman" w:cs="Times New Roman"/>
          <w:sz w:val="24"/>
          <w:szCs w:val="24"/>
        </w:rPr>
        <w:t xml:space="preserve">At times the interests of the </w:t>
      </w:r>
      <w:r w:rsidR="00186A6B">
        <w:rPr>
          <w:rFonts w:ascii="Times New Roman" w:hAnsi="Times New Roman" w:cs="Times New Roman"/>
          <w:sz w:val="24"/>
          <w:szCs w:val="24"/>
        </w:rPr>
        <w:t>extended</w:t>
      </w:r>
      <w:r w:rsidR="00995CC8">
        <w:rPr>
          <w:rFonts w:ascii="Times New Roman" w:hAnsi="Times New Roman" w:cs="Times New Roman"/>
          <w:sz w:val="24"/>
          <w:szCs w:val="24"/>
        </w:rPr>
        <w:t xml:space="preserve"> family among the Latino Americans</w:t>
      </w:r>
      <w:r w:rsidR="00517A76">
        <w:rPr>
          <w:rFonts w:ascii="Times New Roman" w:hAnsi="Times New Roman" w:cs="Times New Roman"/>
          <w:sz w:val="24"/>
          <w:szCs w:val="24"/>
        </w:rPr>
        <w:t xml:space="preserve"> may translate into a burden for the nuclear households</w:t>
      </w:r>
      <w:r w:rsidR="00EF2DD9">
        <w:rPr>
          <w:rFonts w:ascii="Times New Roman" w:hAnsi="Times New Roman" w:cs="Times New Roman"/>
          <w:sz w:val="24"/>
          <w:szCs w:val="24"/>
        </w:rPr>
        <w:t xml:space="preserve"> (</w:t>
      </w:r>
      <w:r w:rsidR="001B3FD4">
        <w:rPr>
          <w:rFonts w:ascii="Times New Roman" w:hAnsi="Times New Roman" w:cs="Times New Roman"/>
          <w:sz w:val="24"/>
          <w:szCs w:val="24"/>
        </w:rPr>
        <w:t>Dávila</w:t>
      </w:r>
      <w:r w:rsidR="00EF2DD9">
        <w:rPr>
          <w:rFonts w:ascii="Times New Roman" w:hAnsi="Times New Roman" w:cs="Times New Roman"/>
          <w:sz w:val="24"/>
          <w:szCs w:val="24"/>
        </w:rPr>
        <w:t>, 201</w:t>
      </w:r>
      <w:r w:rsidR="001B3FD4">
        <w:rPr>
          <w:rFonts w:ascii="Times New Roman" w:hAnsi="Times New Roman" w:cs="Times New Roman"/>
          <w:sz w:val="24"/>
          <w:szCs w:val="24"/>
        </w:rPr>
        <w:t>2</w:t>
      </w:r>
      <w:r w:rsidR="00EF2DD9">
        <w:rPr>
          <w:rFonts w:ascii="Times New Roman" w:hAnsi="Times New Roman" w:cs="Times New Roman"/>
          <w:sz w:val="24"/>
          <w:szCs w:val="24"/>
        </w:rPr>
        <w:t>)</w:t>
      </w:r>
      <w:r w:rsidR="00517A76">
        <w:rPr>
          <w:rFonts w:ascii="Times New Roman" w:hAnsi="Times New Roman" w:cs="Times New Roman"/>
          <w:sz w:val="24"/>
          <w:szCs w:val="24"/>
        </w:rPr>
        <w:t>.</w:t>
      </w:r>
      <w:r w:rsidR="0046067B">
        <w:rPr>
          <w:rFonts w:ascii="Times New Roman" w:hAnsi="Times New Roman" w:cs="Times New Roman"/>
          <w:sz w:val="24"/>
          <w:szCs w:val="24"/>
        </w:rPr>
        <w:t xml:space="preserve"> The nuclear family members give priority to providing financial as well as emotional support to the extended family. </w:t>
      </w:r>
      <w:r w:rsidR="00914502">
        <w:rPr>
          <w:rFonts w:ascii="Times New Roman" w:hAnsi="Times New Roman" w:cs="Times New Roman"/>
          <w:sz w:val="24"/>
          <w:szCs w:val="24"/>
        </w:rPr>
        <w:t>The family concept may extend to</w:t>
      </w:r>
      <w:r w:rsidR="000E32F6">
        <w:rPr>
          <w:rFonts w:ascii="Times New Roman" w:hAnsi="Times New Roman" w:cs="Times New Roman"/>
          <w:sz w:val="24"/>
          <w:szCs w:val="24"/>
        </w:rPr>
        <w:t xml:space="preserve"> a</w:t>
      </w:r>
      <w:r w:rsidR="00914502">
        <w:rPr>
          <w:rFonts w:ascii="Times New Roman" w:hAnsi="Times New Roman" w:cs="Times New Roman"/>
          <w:sz w:val="24"/>
          <w:szCs w:val="24"/>
        </w:rPr>
        <w:t xml:space="preserve"> network of friends, neighbors as well as organizations which constitute a community where an individual belongs. </w:t>
      </w:r>
    </w:p>
    <w:p w:rsidR="00C53747" w:rsidRDefault="00772B3B" w:rsidP="00B4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On the other hand, t</w:t>
      </w:r>
      <w:r w:rsidR="00F97A9E">
        <w:rPr>
          <w:rFonts w:ascii="Times New Roman" w:hAnsi="Times New Roman" w:cs="Times New Roman"/>
          <w:sz w:val="24"/>
          <w:szCs w:val="24"/>
        </w:rPr>
        <w:t xml:space="preserve">he Native Americans embrace the concept of interdependence. </w:t>
      </w:r>
      <w:r w:rsidR="002C7DAC">
        <w:rPr>
          <w:rFonts w:ascii="Times New Roman" w:hAnsi="Times New Roman" w:cs="Times New Roman"/>
          <w:sz w:val="24"/>
          <w:szCs w:val="24"/>
        </w:rPr>
        <w:t>The implication is that there is nothing independent found in the universe.</w:t>
      </w:r>
      <w:r w:rsidR="00F97A9E">
        <w:rPr>
          <w:rFonts w:ascii="Times New Roman" w:hAnsi="Times New Roman" w:cs="Times New Roman"/>
          <w:sz w:val="24"/>
          <w:szCs w:val="24"/>
        </w:rPr>
        <w:t xml:space="preserve"> </w:t>
      </w:r>
      <w:r w:rsidR="007E7F72">
        <w:rPr>
          <w:rFonts w:ascii="Times New Roman" w:hAnsi="Times New Roman" w:cs="Times New Roman"/>
          <w:sz w:val="24"/>
          <w:szCs w:val="24"/>
        </w:rPr>
        <w:t xml:space="preserve">The Native-American community was categorized into kinship and extended families. </w:t>
      </w:r>
      <w:r w:rsidR="00FA1958">
        <w:rPr>
          <w:rFonts w:ascii="Times New Roman" w:hAnsi="Times New Roman" w:cs="Times New Roman"/>
          <w:sz w:val="24"/>
          <w:szCs w:val="24"/>
        </w:rPr>
        <w:t xml:space="preserve">The extended families are composed of blood and non-blood members </w:t>
      </w:r>
      <w:r w:rsidR="00855C8C">
        <w:rPr>
          <w:rFonts w:ascii="Times New Roman" w:hAnsi="Times New Roman" w:cs="Times New Roman"/>
          <w:sz w:val="24"/>
          <w:szCs w:val="24"/>
        </w:rPr>
        <w:t xml:space="preserve">with their centers based in the nuclear families. </w:t>
      </w:r>
      <w:r w:rsidR="00984548">
        <w:rPr>
          <w:rFonts w:ascii="Times New Roman" w:hAnsi="Times New Roman" w:cs="Times New Roman"/>
          <w:sz w:val="24"/>
          <w:szCs w:val="24"/>
        </w:rPr>
        <w:t>Most of the individuals exercised polygamous marriage</w:t>
      </w:r>
      <w:r w:rsidR="00FD1498">
        <w:rPr>
          <w:rFonts w:ascii="Times New Roman" w:hAnsi="Times New Roman" w:cs="Times New Roman"/>
          <w:sz w:val="24"/>
          <w:szCs w:val="24"/>
        </w:rPr>
        <w:t xml:space="preserve"> (Vigil, 2011)</w:t>
      </w:r>
      <w:r w:rsidR="00984548">
        <w:rPr>
          <w:rFonts w:ascii="Times New Roman" w:hAnsi="Times New Roman" w:cs="Times New Roman"/>
          <w:sz w:val="24"/>
          <w:szCs w:val="24"/>
        </w:rPr>
        <w:t xml:space="preserve">. </w:t>
      </w:r>
      <w:r w:rsidR="00004CCE">
        <w:rPr>
          <w:rFonts w:ascii="Times New Roman" w:hAnsi="Times New Roman" w:cs="Times New Roman"/>
          <w:sz w:val="24"/>
          <w:szCs w:val="24"/>
        </w:rPr>
        <w:t xml:space="preserve">The men and women were free to initiate a divorce provided that it is not held as an immoral practice in the Native-American society. </w:t>
      </w:r>
      <w:r w:rsidR="00051225">
        <w:rPr>
          <w:rFonts w:ascii="Times New Roman" w:hAnsi="Times New Roman" w:cs="Times New Roman"/>
          <w:sz w:val="24"/>
          <w:szCs w:val="24"/>
        </w:rPr>
        <w:t>Some</w:t>
      </w:r>
      <w:r w:rsidR="00E06C42">
        <w:rPr>
          <w:rFonts w:ascii="Times New Roman" w:hAnsi="Times New Roman" w:cs="Times New Roman"/>
          <w:sz w:val="24"/>
          <w:szCs w:val="24"/>
        </w:rPr>
        <w:t xml:space="preserve"> of </w:t>
      </w:r>
      <w:r w:rsidR="00051225">
        <w:rPr>
          <w:rFonts w:ascii="Times New Roman" w:hAnsi="Times New Roman" w:cs="Times New Roman"/>
          <w:sz w:val="24"/>
          <w:szCs w:val="24"/>
        </w:rPr>
        <w:t xml:space="preserve">the Native-American tribes had </w:t>
      </w:r>
      <w:r w:rsidR="00E06C42">
        <w:rPr>
          <w:rFonts w:ascii="Times New Roman" w:hAnsi="Times New Roman" w:cs="Times New Roman"/>
          <w:sz w:val="24"/>
          <w:szCs w:val="24"/>
        </w:rPr>
        <w:t xml:space="preserve">family structures which consisted of clans. </w:t>
      </w:r>
      <w:r w:rsidR="00051225">
        <w:rPr>
          <w:rFonts w:ascii="Times New Roman" w:hAnsi="Times New Roman" w:cs="Times New Roman"/>
          <w:sz w:val="24"/>
          <w:szCs w:val="24"/>
        </w:rPr>
        <w:t xml:space="preserve">The clans would </w:t>
      </w:r>
      <w:r w:rsidR="005A7897">
        <w:rPr>
          <w:rFonts w:ascii="Times New Roman" w:hAnsi="Times New Roman" w:cs="Times New Roman"/>
          <w:sz w:val="24"/>
          <w:szCs w:val="24"/>
        </w:rPr>
        <w:t xml:space="preserve">outline the </w:t>
      </w:r>
      <w:r w:rsidR="00257660">
        <w:rPr>
          <w:rFonts w:ascii="Times New Roman" w:hAnsi="Times New Roman" w:cs="Times New Roman"/>
          <w:sz w:val="24"/>
          <w:szCs w:val="24"/>
        </w:rPr>
        <w:t xml:space="preserve">duties, responsibilities, </w:t>
      </w:r>
      <w:r w:rsidR="00C53747">
        <w:rPr>
          <w:rFonts w:ascii="Times New Roman" w:hAnsi="Times New Roman" w:cs="Times New Roman"/>
          <w:sz w:val="24"/>
          <w:szCs w:val="24"/>
        </w:rPr>
        <w:t xml:space="preserve">relationships as well as obligations among the Native-American community. </w:t>
      </w:r>
    </w:p>
    <w:p w:rsidR="00114D40" w:rsidRDefault="00114D40" w:rsidP="00B4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All the discussed groups including the African Americans, Asian Americans, Latino Americans as well as the Native Americans placed a great significance on family, children as well as religion</w:t>
      </w:r>
      <w:r w:rsidR="000B45EB">
        <w:rPr>
          <w:rFonts w:ascii="Times New Roman" w:hAnsi="Times New Roman" w:cs="Times New Roman"/>
          <w:sz w:val="24"/>
          <w:szCs w:val="24"/>
        </w:rPr>
        <w:t xml:space="preserve"> (Leong et al., 2006)</w:t>
      </w:r>
      <w:r>
        <w:rPr>
          <w:rFonts w:ascii="Times New Roman" w:hAnsi="Times New Roman" w:cs="Times New Roman"/>
          <w:sz w:val="24"/>
          <w:szCs w:val="24"/>
        </w:rPr>
        <w:t xml:space="preserve">. </w:t>
      </w:r>
      <w:r w:rsidR="007B0402">
        <w:rPr>
          <w:rFonts w:ascii="Times New Roman" w:hAnsi="Times New Roman" w:cs="Times New Roman"/>
          <w:sz w:val="24"/>
          <w:szCs w:val="24"/>
        </w:rPr>
        <w:t xml:space="preserve">Some disparities included that the Native-American society was subdivided into clans which were not common to the other discussed cultural groups. </w:t>
      </w:r>
      <w:r w:rsidR="00D129C4">
        <w:rPr>
          <w:rFonts w:ascii="Times New Roman" w:hAnsi="Times New Roman" w:cs="Times New Roman"/>
          <w:sz w:val="24"/>
          <w:szCs w:val="24"/>
        </w:rPr>
        <w:t xml:space="preserve">Although the cultural groups are distinct from each other, they share numerous characteristics. </w:t>
      </w:r>
      <w:r w:rsidR="0088351A">
        <w:rPr>
          <w:rFonts w:ascii="Times New Roman" w:hAnsi="Times New Roman" w:cs="Times New Roman"/>
          <w:sz w:val="24"/>
          <w:szCs w:val="24"/>
        </w:rPr>
        <w:t>The f</w:t>
      </w:r>
      <w:bookmarkStart w:id="0" w:name="_GoBack"/>
      <w:bookmarkEnd w:id="0"/>
      <w:r w:rsidR="00D129C4">
        <w:rPr>
          <w:rFonts w:ascii="Times New Roman" w:hAnsi="Times New Roman" w:cs="Times New Roman"/>
          <w:sz w:val="24"/>
          <w:szCs w:val="24"/>
        </w:rPr>
        <w:t xml:space="preserve">amily appears to be the center of each cultural group.  </w:t>
      </w:r>
      <w:r w:rsidR="007B0402">
        <w:rPr>
          <w:rFonts w:ascii="Times New Roman" w:hAnsi="Times New Roman" w:cs="Times New Roman"/>
          <w:sz w:val="24"/>
          <w:szCs w:val="24"/>
        </w:rPr>
        <w:t xml:space="preserve"> </w:t>
      </w:r>
    </w:p>
    <w:p w:rsidR="00F6563F" w:rsidRDefault="0046067B" w:rsidP="00B4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995CC8">
        <w:rPr>
          <w:rFonts w:ascii="Times New Roman" w:hAnsi="Times New Roman" w:cs="Times New Roman"/>
          <w:sz w:val="24"/>
          <w:szCs w:val="24"/>
        </w:rPr>
        <w:t xml:space="preserve">  </w:t>
      </w:r>
      <w:r w:rsidR="00134AFB">
        <w:rPr>
          <w:rFonts w:ascii="Times New Roman" w:hAnsi="Times New Roman" w:cs="Times New Roman"/>
          <w:sz w:val="24"/>
          <w:szCs w:val="24"/>
        </w:rPr>
        <w:t xml:space="preserve"> </w:t>
      </w:r>
    </w:p>
    <w:p w:rsidR="00972FA9" w:rsidRDefault="00972FA9" w:rsidP="00B45A33">
      <w:pPr>
        <w:spacing w:line="480" w:lineRule="auto"/>
        <w:ind w:firstLine="720"/>
        <w:rPr>
          <w:rFonts w:ascii="Times New Roman" w:hAnsi="Times New Roman" w:cs="Times New Roman"/>
          <w:sz w:val="24"/>
          <w:szCs w:val="24"/>
        </w:rPr>
      </w:pPr>
    </w:p>
    <w:p w:rsidR="0059526C" w:rsidRDefault="00B63360" w:rsidP="00B45A3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477BD8" w:rsidRPr="00477BD8">
        <w:rPr>
          <w:rFonts w:ascii="Times New Roman" w:hAnsi="Times New Roman" w:cs="Times New Roman"/>
          <w:sz w:val="24"/>
          <w:szCs w:val="24"/>
        </w:rPr>
        <w:t xml:space="preserve"> </w:t>
      </w:r>
      <w:r w:rsidR="008B38CE">
        <w:rPr>
          <w:rFonts w:ascii="Times New Roman" w:hAnsi="Times New Roman" w:cs="Times New Roman"/>
          <w:sz w:val="24"/>
          <w:szCs w:val="24"/>
        </w:rPr>
        <w:t xml:space="preserve"> </w:t>
      </w:r>
      <w:r w:rsidR="00E21CFC">
        <w:rPr>
          <w:rFonts w:ascii="Times New Roman" w:hAnsi="Times New Roman" w:cs="Times New Roman"/>
          <w:sz w:val="24"/>
          <w:szCs w:val="24"/>
        </w:rPr>
        <w:t xml:space="preserve"> </w:t>
      </w:r>
      <w:r w:rsidR="0046657E">
        <w:rPr>
          <w:rFonts w:ascii="Times New Roman" w:hAnsi="Times New Roman" w:cs="Times New Roman"/>
          <w:sz w:val="24"/>
          <w:szCs w:val="24"/>
        </w:rPr>
        <w:t xml:space="preserve"> </w:t>
      </w:r>
      <w:r w:rsidR="00045EAF">
        <w:rPr>
          <w:rFonts w:ascii="Times New Roman" w:hAnsi="Times New Roman" w:cs="Times New Roman"/>
          <w:sz w:val="24"/>
          <w:szCs w:val="24"/>
        </w:rPr>
        <w:t xml:space="preserve">  </w:t>
      </w:r>
      <w:r w:rsidR="00F21CC6">
        <w:rPr>
          <w:rFonts w:ascii="Times New Roman" w:hAnsi="Times New Roman" w:cs="Times New Roman"/>
          <w:sz w:val="24"/>
          <w:szCs w:val="24"/>
        </w:rPr>
        <w:t xml:space="preserve"> </w:t>
      </w:r>
      <w:r w:rsidR="00B31A95">
        <w:rPr>
          <w:rFonts w:ascii="Times New Roman" w:hAnsi="Times New Roman" w:cs="Times New Roman"/>
          <w:sz w:val="24"/>
          <w:szCs w:val="24"/>
        </w:rPr>
        <w:t xml:space="preserve"> </w:t>
      </w:r>
      <w:r w:rsidR="003B0559">
        <w:rPr>
          <w:rFonts w:ascii="Times New Roman" w:hAnsi="Times New Roman" w:cs="Times New Roman"/>
          <w:sz w:val="24"/>
          <w:szCs w:val="24"/>
        </w:rPr>
        <w:t xml:space="preserve"> </w:t>
      </w:r>
      <w:r w:rsidR="005B73AB">
        <w:rPr>
          <w:rFonts w:ascii="Times New Roman" w:hAnsi="Times New Roman" w:cs="Times New Roman"/>
          <w:sz w:val="24"/>
          <w:szCs w:val="24"/>
        </w:rPr>
        <w:t xml:space="preserve"> </w:t>
      </w:r>
      <w:r w:rsidR="000B42AA">
        <w:rPr>
          <w:rFonts w:ascii="Times New Roman" w:hAnsi="Times New Roman" w:cs="Times New Roman"/>
          <w:sz w:val="24"/>
          <w:szCs w:val="24"/>
        </w:rPr>
        <w:t xml:space="preserve"> </w:t>
      </w:r>
      <w:r w:rsidR="002E6C3E">
        <w:rPr>
          <w:rFonts w:ascii="Times New Roman" w:hAnsi="Times New Roman" w:cs="Times New Roman"/>
          <w:sz w:val="24"/>
          <w:szCs w:val="24"/>
        </w:rPr>
        <w:t xml:space="preserve"> </w:t>
      </w:r>
      <w:r w:rsidR="00CE26FF">
        <w:rPr>
          <w:rFonts w:ascii="Times New Roman" w:hAnsi="Times New Roman" w:cs="Times New Roman"/>
          <w:sz w:val="24"/>
          <w:szCs w:val="24"/>
        </w:rPr>
        <w:t xml:space="preserve">  </w:t>
      </w:r>
      <w:r w:rsidR="000C7C80">
        <w:rPr>
          <w:rFonts w:ascii="Times New Roman" w:hAnsi="Times New Roman" w:cs="Times New Roman"/>
          <w:sz w:val="24"/>
          <w:szCs w:val="24"/>
        </w:rPr>
        <w:t xml:space="preserve"> </w:t>
      </w:r>
    </w:p>
    <w:p w:rsidR="00B45894" w:rsidRDefault="00B45894" w:rsidP="003D11B3">
      <w:pPr>
        <w:spacing w:line="480" w:lineRule="auto"/>
        <w:rPr>
          <w:rFonts w:ascii="Times New Roman" w:hAnsi="Times New Roman" w:cs="Times New Roman"/>
          <w:sz w:val="24"/>
          <w:szCs w:val="24"/>
        </w:rPr>
      </w:pPr>
    </w:p>
    <w:p w:rsidR="00B31A95" w:rsidRDefault="00B31A95" w:rsidP="003D11B3">
      <w:pPr>
        <w:spacing w:line="480" w:lineRule="auto"/>
        <w:rPr>
          <w:rFonts w:ascii="Times New Roman" w:hAnsi="Times New Roman" w:cs="Times New Roman"/>
          <w:sz w:val="24"/>
          <w:szCs w:val="24"/>
        </w:rPr>
      </w:pPr>
    </w:p>
    <w:p w:rsidR="00483A50" w:rsidRDefault="00483A50" w:rsidP="00483A50">
      <w:pPr>
        <w:spacing w:line="480" w:lineRule="auto"/>
        <w:rPr>
          <w:rFonts w:ascii="Times New Roman" w:hAnsi="Times New Roman" w:cs="Times New Roman"/>
          <w:sz w:val="24"/>
          <w:szCs w:val="24"/>
        </w:rPr>
      </w:pPr>
    </w:p>
    <w:p w:rsidR="00B31A95" w:rsidRDefault="00B31A95" w:rsidP="00483A5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96177" w:rsidRDefault="00AA7E0F" w:rsidP="00996177">
      <w:pPr>
        <w:spacing w:line="480" w:lineRule="auto"/>
        <w:ind w:left="720" w:hanging="720"/>
        <w:rPr>
          <w:rFonts w:ascii="Times New Roman" w:hAnsi="Times New Roman" w:cs="Times New Roman"/>
          <w:sz w:val="24"/>
          <w:szCs w:val="24"/>
        </w:rPr>
      </w:pPr>
      <w:r w:rsidRPr="00AA7E0F">
        <w:rPr>
          <w:rFonts w:ascii="Times New Roman" w:hAnsi="Times New Roman" w:cs="Times New Roman"/>
          <w:sz w:val="24"/>
          <w:szCs w:val="24"/>
        </w:rPr>
        <w:t xml:space="preserve">Dávila, A. (2012). </w:t>
      </w:r>
      <w:r w:rsidRPr="00AA7E0F">
        <w:rPr>
          <w:rFonts w:ascii="Times New Roman" w:hAnsi="Times New Roman" w:cs="Times New Roman"/>
          <w:i/>
          <w:iCs/>
          <w:sz w:val="24"/>
          <w:szCs w:val="24"/>
        </w:rPr>
        <w:t>Latinos, Inc.: The marketing and making of a people</w:t>
      </w:r>
      <w:r w:rsidRPr="00AA7E0F">
        <w:rPr>
          <w:rFonts w:ascii="Times New Roman" w:hAnsi="Times New Roman" w:cs="Times New Roman"/>
          <w:sz w:val="24"/>
          <w:szCs w:val="24"/>
        </w:rPr>
        <w:t>. Univ of California Press.</w:t>
      </w:r>
    </w:p>
    <w:p w:rsidR="00996177" w:rsidRDefault="006E4104" w:rsidP="00996177">
      <w:pPr>
        <w:spacing w:line="480" w:lineRule="auto"/>
        <w:ind w:left="720" w:hanging="720"/>
        <w:rPr>
          <w:rFonts w:ascii="Times New Roman" w:hAnsi="Times New Roman" w:cs="Times New Roman"/>
          <w:sz w:val="24"/>
          <w:szCs w:val="24"/>
        </w:rPr>
      </w:pPr>
      <w:r w:rsidRPr="006E4104">
        <w:rPr>
          <w:rFonts w:ascii="Times New Roman" w:hAnsi="Times New Roman" w:cs="Times New Roman"/>
          <w:sz w:val="24"/>
          <w:szCs w:val="24"/>
        </w:rPr>
        <w:t xml:space="preserve">Fennell, C. C. (2007). Crossroads and cosmologies: Diasporas and ethnogenesis in the new world. </w:t>
      </w:r>
      <w:r w:rsidRPr="006E4104">
        <w:rPr>
          <w:rFonts w:ascii="Times New Roman" w:hAnsi="Times New Roman" w:cs="Times New Roman"/>
          <w:i/>
          <w:iCs/>
          <w:sz w:val="24"/>
          <w:szCs w:val="24"/>
        </w:rPr>
        <w:t>African Diaspora Archaeology Newsletter</w:t>
      </w:r>
      <w:r w:rsidRPr="006E4104">
        <w:rPr>
          <w:rFonts w:ascii="Times New Roman" w:hAnsi="Times New Roman" w:cs="Times New Roman"/>
          <w:sz w:val="24"/>
          <w:szCs w:val="24"/>
        </w:rPr>
        <w:t xml:space="preserve">, </w:t>
      </w:r>
      <w:r w:rsidRPr="006E4104">
        <w:rPr>
          <w:rFonts w:ascii="Times New Roman" w:hAnsi="Times New Roman" w:cs="Times New Roman"/>
          <w:i/>
          <w:iCs/>
          <w:sz w:val="24"/>
          <w:szCs w:val="24"/>
        </w:rPr>
        <w:t>10</w:t>
      </w:r>
      <w:r w:rsidRPr="006E4104">
        <w:rPr>
          <w:rFonts w:ascii="Times New Roman" w:hAnsi="Times New Roman" w:cs="Times New Roman"/>
          <w:sz w:val="24"/>
          <w:szCs w:val="24"/>
        </w:rPr>
        <w:t>(3), 16.</w:t>
      </w:r>
    </w:p>
    <w:p w:rsidR="008F6857" w:rsidRDefault="00B31A95" w:rsidP="008F6857">
      <w:pPr>
        <w:spacing w:line="480" w:lineRule="auto"/>
        <w:ind w:left="720" w:hanging="720"/>
        <w:rPr>
          <w:rFonts w:ascii="Times New Roman" w:hAnsi="Times New Roman" w:cs="Times New Roman"/>
          <w:sz w:val="24"/>
          <w:szCs w:val="24"/>
        </w:rPr>
      </w:pPr>
      <w:r w:rsidRPr="00B31A95">
        <w:rPr>
          <w:rFonts w:ascii="Times New Roman" w:hAnsi="Times New Roman" w:cs="Times New Roman"/>
          <w:sz w:val="24"/>
          <w:szCs w:val="24"/>
        </w:rPr>
        <w:t xml:space="preserve">Kane, C. M. (2000). African American family dynamics as perceived by family members. </w:t>
      </w:r>
      <w:r w:rsidRPr="00B31A95">
        <w:rPr>
          <w:rFonts w:ascii="Times New Roman" w:hAnsi="Times New Roman" w:cs="Times New Roman"/>
          <w:i/>
          <w:iCs/>
          <w:sz w:val="24"/>
          <w:szCs w:val="24"/>
        </w:rPr>
        <w:t>Journal of Black Studies</w:t>
      </w:r>
      <w:r w:rsidRPr="00B31A95">
        <w:rPr>
          <w:rFonts w:ascii="Times New Roman" w:hAnsi="Times New Roman" w:cs="Times New Roman"/>
          <w:sz w:val="24"/>
          <w:szCs w:val="24"/>
        </w:rPr>
        <w:t xml:space="preserve">, </w:t>
      </w:r>
      <w:r w:rsidRPr="00B31A95">
        <w:rPr>
          <w:rFonts w:ascii="Times New Roman" w:hAnsi="Times New Roman" w:cs="Times New Roman"/>
          <w:i/>
          <w:iCs/>
          <w:sz w:val="24"/>
          <w:szCs w:val="24"/>
        </w:rPr>
        <w:t>30</w:t>
      </w:r>
      <w:r w:rsidRPr="00B31A95">
        <w:rPr>
          <w:rFonts w:ascii="Times New Roman" w:hAnsi="Times New Roman" w:cs="Times New Roman"/>
          <w:sz w:val="24"/>
          <w:szCs w:val="24"/>
        </w:rPr>
        <w:t>(5), 691-702.</w:t>
      </w:r>
    </w:p>
    <w:p w:rsidR="008F6857" w:rsidRDefault="00DE6062" w:rsidP="008F6857">
      <w:pPr>
        <w:spacing w:line="480" w:lineRule="auto"/>
        <w:ind w:left="720" w:hanging="720"/>
        <w:rPr>
          <w:rFonts w:ascii="Times New Roman" w:hAnsi="Times New Roman" w:cs="Times New Roman"/>
          <w:sz w:val="24"/>
          <w:szCs w:val="24"/>
        </w:rPr>
      </w:pPr>
      <w:r w:rsidRPr="00DE6062">
        <w:rPr>
          <w:rFonts w:ascii="Times New Roman" w:hAnsi="Times New Roman" w:cs="Times New Roman"/>
          <w:sz w:val="24"/>
          <w:szCs w:val="24"/>
        </w:rPr>
        <w:t xml:space="preserve">Leong, F. T., &amp; Lee, S. H. (2006). A cultural accommodation model for cross-cultural psychotherapy: Illustrated with the case of Asian Americans. </w:t>
      </w:r>
      <w:r w:rsidRPr="00DE6062">
        <w:rPr>
          <w:rFonts w:ascii="Times New Roman" w:hAnsi="Times New Roman" w:cs="Times New Roman"/>
          <w:i/>
          <w:iCs/>
          <w:sz w:val="24"/>
          <w:szCs w:val="24"/>
        </w:rPr>
        <w:t>Psychotherapy: Theory, Research, Practice, Training</w:t>
      </w:r>
      <w:r w:rsidRPr="00DE6062">
        <w:rPr>
          <w:rFonts w:ascii="Times New Roman" w:hAnsi="Times New Roman" w:cs="Times New Roman"/>
          <w:sz w:val="24"/>
          <w:szCs w:val="24"/>
        </w:rPr>
        <w:t xml:space="preserve">, </w:t>
      </w:r>
      <w:r w:rsidRPr="00DE6062">
        <w:rPr>
          <w:rFonts w:ascii="Times New Roman" w:hAnsi="Times New Roman" w:cs="Times New Roman"/>
          <w:i/>
          <w:iCs/>
          <w:sz w:val="24"/>
          <w:szCs w:val="24"/>
        </w:rPr>
        <w:t>43</w:t>
      </w:r>
      <w:r w:rsidRPr="00DE6062">
        <w:rPr>
          <w:rFonts w:ascii="Times New Roman" w:hAnsi="Times New Roman" w:cs="Times New Roman"/>
          <w:sz w:val="24"/>
          <w:szCs w:val="24"/>
        </w:rPr>
        <w:t>(4), 410.</w:t>
      </w:r>
    </w:p>
    <w:p w:rsidR="008F6857" w:rsidRDefault="008360C2" w:rsidP="008F6857">
      <w:pPr>
        <w:spacing w:line="480" w:lineRule="auto"/>
        <w:ind w:left="720" w:hanging="720"/>
        <w:rPr>
          <w:rFonts w:ascii="Times New Roman" w:hAnsi="Times New Roman" w:cs="Times New Roman"/>
          <w:sz w:val="24"/>
          <w:szCs w:val="24"/>
        </w:rPr>
      </w:pPr>
      <w:r w:rsidRPr="008360C2">
        <w:rPr>
          <w:rFonts w:ascii="Times New Roman" w:hAnsi="Times New Roman" w:cs="Times New Roman"/>
          <w:sz w:val="24"/>
          <w:szCs w:val="24"/>
        </w:rPr>
        <w:t xml:space="preserve">Vigil, J. D. (2011). </w:t>
      </w:r>
      <w:r w:rsidRPr="008360C2">
        <w:rPr>
          <w:rFonts w:ascii="Times New Roman" w:hAnsi="Times New Roman" w:cs="Times New Roman"/>
          <w:i/>
          <w:iCs/>
          <w:sz w:val="24"/>
          <w:szCs w:val="24"/>
        </w:rPr>
        <w:t>From Indians to Chicanos: the dynamics of Mexican-American culture</w:t>
      </w:r>
      <w:r w:rsidRPr="008360C2">
        <w:rPr>
          <w:rFonts w:ascii="Times New Roman" w:hAnsi="Times New Roman" w:cs="Times New Roman"/>
          <w:sz w:val="24"/>
          <w:szCs w:val="24"/>
        </w:rPr>
        <w:t>. Waveland Press.</w:t>
      </w:r>
    </w:p>
    <w:p w:rsidR="00972FA9" w:rsidRPr="00972FA9" w:rsidRDefault="00972FA9" w:rsidP="008F6857">
      <w:pPr>
        <w:spacing w:line="480" w:lineRule="auto"/>
        <w:ind w:left="720" w:hanging="720"/>
        <w:rPr>
          <w:rFonts w:ascii="Times New Roman" w:hAnsi="Times New Roman" w:cs="Times New Roman"/>
          <w:sz w:val="24"/>
          <w:szCs w:val="24"/>
        </w:rPr>
      </w:pPr>
      <w:r w:rsidRPr="00972FA9">
        <w:rPr>
          <w:rFonts w:ascii="Times New Roman" w:hAnsi="Times New Roman" w:cs="Times New Roman"/>
          <w:sz w:val="24"/>
          <w:szCs w:val="24"/>
        </w:rPr>
        <w:t xml:space="preserve">Yee, B. W., Su, J. E. N. N. Y., Kim, S. Y., &amp; Yancura, L. O. R. I. E. N. A. (2009). Asian American and Pacific Islander families. </w:t>
      </w:r>
      <w:r w:rsidRPr="00972FA9">
        <w:rPr>
          <w:rFonts w:ascii="Times New Roman" w:hAnsi="Times New Roman" w:cs="Times New Roman"/>
          <w:i/>
          <w:iCs/>
          <w:sz w:val="24"/>
          <w:szCs w:val="24"/>
        </w:rPr>
        <w:t>Asian American psychology: current perspectives</w:t>
      </w:r>
      <w:r w:rsidRPr="00972FA9">
        <w:rPr>
          <w:rFonts w:ascii="Times New Roman" w:hAnsi="Times New Roman" w:cs="Times New Roman"/>
          <w:sz w:val="24"/>
          <w:szCs w:val="24"/>
        </w:rPr>
        <w:t>, 295-315.</w:t>
      </w:r>
    </w:p>
    <w:p w:rsidR="00972FA9" w:rsidRPr="00B31A95" w:rsidRDefault="00972FA9" w:rsidP="00B31A95">
      <w:pPr>
        <w:spacing w:line="480" w:lineRule="auto"/>
        <w:rPr>
          <w:rFonts w:ascii="Times New Roman" w:hAnsi="Times New Roman" w:cs="Times New Roman"/>
          <w:sz w:val="24"/>
          <w:szCs w:val="24"/>
        </w:rPr>
      </w:pPr>
    </w:p>
    <w:p w:rsidR="00B31A95" w:rsidRPr="003D11B3" w:rsidRDefault="00B31A95" w:rsidP="003D11B3">
      <w:pPr>
        <w:spacing w:line="480" w:lineRule="auto"/>
        <w:rPr>
          <w:rFonts w:ascii="Times New Roman" w:hAnsi="Times New Roman" w:cs="Times New Roman"/>
          <w:sz w:val="24"/>
          <w:szCs w:val="24"/>
        </w:rPr>
      </w:pPr>
    </w:p>
    <w:sectPr w:rsidR="00B31A95" w:rsidRPr="003D11B3" w:rsidSect="00EC5E3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268B8" w:rsidRDefault="000268B8" w:rsidP="00EC5E36">
      <w:pPr>
        <w:spacing w:after="0" w:line="240" w:lineRule="auto"/>
      </w:pPr>
      <w:r>
        <w:separator/>
      </w:r>
    </w:p>
  </w:endnote>
  <w:endnote w:type="continuationSeparator" w:id="0">
    <w:p w:rsidR="000268B8" w:rsidRDefault="000268B8" w:rsidP="00EC5E3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268B8" w:rsidRDefault="000268B8" w:rsidP="00EC5E36">
      <w:pPr>
        <w:spacing w:after="0" w:line="240" w:lineRule="auto"/>
      </w:pPr>
      <w:r>
        <w:separator/>
      </w:r>
    </w:p>
  </w:footnote>
  <w:footnote w:type="continuationSeparator" w:id="0">
    <w:p w:rsidR="000268B8" w:rsidRDefault="000268B8" w:rsidP="00EC5E3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2119266"/>
      <w:docPartObj>
        <w:docPartGallery w:val="Page Numbers (Top of Page)"/>
        <w:docPartUnique/>
      </w:docPartObj>
    </w:sdtPr>
    <w:sdtEndPr>
      <w:rPr>
        <w:rFonts w:ascii="Times New Roman" w:hAnsi="Times New Roman" w:cs="Times New Roman"/>
        <w:noProof/>
        <w:sz w:val="24"/>
        <w:szCs w:val="24"/>
      </w:rPr>
    </w:sdtEndPr>
    <w:sdtContent>
      <w:p w:rsidR="00CE00A3" w:rsidRPr="00CE00A3" w:rsidRDefault="00CE00A3" w:rsidP="00CE00A3">
        <w:pPr>
          <w:pStyle w:val="Header"/>
          <w:spacing w:line="480" w:lineRule="auto"/>
          <w:jc w:val="right"/>
          <w:rPr>
            <w:rFonts w:ascii="Times New Roman" w:hAnsi="Times New Roman" w:cs="Times New Roman"/>
            <w:sz w:val="24"/>
            <w:szCs w:val="24"/>
          </w:rPr>
        </w:pPr>
        <w:r w:rsidRPr="00CE00A3">
          <w:rPr>
            <w:rFonts w:ascii="Times New Roman" w:hAnsi="Times New Roman" w:cs="Times New Roman"/>
            <w:sz w:val="24"/>
            <w:szCs w:val="24"/>
          </w:rPr>
          <w:t>COMPARISON AND CONTRAST OF CULTURAL GROUPS</w:t>
        </w:r>
        <w:r>
          <w:rPr>
            <w:rFonts w:ascii="Times New Roman" w:hAnsi="Times New Roman" w:cs="Times New Roman"/>
            <w:sz w:val="24"/>
            <w:szCs w:val="24"/>
          </w:rPr>
          <w:t xml:space="preserve">                                                 </w:t>
        </w:r>
        <w:r w:rsidRPr="00CE00A3">
          <w:rPr>
            <w:rFonts w:ascii="Times New Roman" w:hAnsi="Times New Roman" w:cs="Times New Roman"/>
            <w:sz w:val="24"/>
            <w:szCs w:val="24"/>
          </w:rPr>
          <w:t xml:space="preserve"> </w:t>
        </w:r>
        <w:r w:rsidRPr="00CE00A3">
          <w:rPr>
            <w:rFonts w:ascii="Times New Roman" w:hAnsi="Times New Roman" w:cs="Times New Roman"/>
            <w:sz w:val="24"/>
            <w:szCs w:val="24"/>
          </w:rPr>
          <w:fldChar w:fldCharType="begin"/>
        </w:r>
        <w:r w:rsidRPr="00CE00A3">
          <w:rPr>
            <w:rFonts w:ascii="Times New Roman" w:hAnsi="Times New Roman" w:cs="Times New Roman"/>
            <w:sz w:val="24"/>
            <w:szCs w:val="24"/>
          </w:rPr>
          <w:instrText xml:space="preserve"> PAGE   \* MERGEFORMAT </w:instrText>
        </w:r>
        <w:r w:rsidRPr="00CE00A3">
          <w:rPr>
            <w:rFonts w:ascii="Times New Roman" w:hAnsi="Times New Roman" w:cs="Times New Roman"/>
            <w:sz w:val="24"/>
            <w:szCs w:val="24"/>
          </w:rPr>
          <w:fldChar w:fldCharType="separate"/>
        </w:r>
        <w:r w:rsidR="0088351A">
          <w:rPr>
            <w:rFonts w:ascii="Times New Roman" w:hAnsi="Times New Roman" w:cs="Times New Roman"/>
            <w:noProof/>
            <w:sz w:val="24"/>
            <w:szCs w:val="24"/>
          </w:rPr>
          <w:t>6</w:t>
        </w:r>
        <w:r w:rsidRPr="00CE00A3">
          <w:rPr>
            <w:rFonts w:ascii="Times New Roman" w:hAnsi="Times New Roman" w:cs="Times New Roman"/>
            <w:noProof/>
            <w:sz w:val="24"/>
            <w:szCs w:val="24"/>
          </w:rPr>
          <w:fldChar w:fldCharType="end"/>
        </w:r>
      </w:p>
    </w:sdtContent>
  </w:sdt>
  <w:p w:rsidR="00CE00A3" w:rsidRDefault="00CE00A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C5E36" w:rsidRPr="008B69CF" w:rsidRDefault="00EC5E36" w:rsidP="008B69CF">
    <w:pPr>
      <w:pStyle w:val="Header"/>
      <w:spacing w:line="480" w:lineRule="auto"/>
      <w:jc w:val="right"/>
      <w:rPr>
        <w:rFonts w:ascii="Times New Roman" w:hAnsi="Times New Roman" w:cs="Times New Roman"/>
        <w:sz w:val="24"/>
        <w:szCs w:val="24"/>
      </w:rPr>
    </w:pPr>
    <w:r w:rsidRPr="008B69CF">
      <w:rPr>
        <w:rFonts w:ascii="Times New Roman" w:hAnsi="Times New Roman" w:cs="Times New Roman"/>
        <w:sz w:val="24"/>
        <w:szCs w:val="24"/>
      </w:rPr>
      <w:t xml:space="preserve">Running head: COMPARISON AND CONTRAST OF CULTURAL GROUPS  </w:t>
    </w:r>
    <w:sdt>
      <w:sdtPr>
        <w:rPr>
          <w:rFonts w:ascii="Times New Roman" w:hAnsi="Times New Roman" w:cs="Times New Roman"/>
          <w:sz w:val="24"/>
          <w:szCs w:val="24"/>
        </w:rPr>
        <w:id w:val="1237051035"/>
        <w:docPartObj>
          <w:docPartGallery w:val="Page Numbers (Top of Page)"/>
          <w:docPartUnique/>
        </w:docPartObj>
      </w:sdtPr>
      <w:sdtEndPr>
        <w:rPr>
          <w:noProof/>
        </w:rPr>
      </w:sdtEndPr>
      <w:sdtContent>
        <w:r w:rsidR="008B69CF">
          <w:rPr>
            <w:rFonts w:ascii="Times New Roman" w:hAnsi="Times New Roman" w:cs="Times New Roman"/>
            <w:sz w:val="24"/>
            <w:szCs w:val="24"/>
          </w:rPr>
          <w:t xml:space="preserve">                        </w:t>
        </w:r>
        <w:r w:rsidRPr="008B69CF">
          <w:rPr>
            <w:rFonts w:ascii="Times New Roman" w:hAnsi="Times New Roman" w:cs="Times New Roman"/>
            <w:sz w:val="24"/>
            <w:szCs w:val="24"/>
          </w:rPr>
          <w:fldChar w:fldCharType="begin"/>
        </w:r>
        <w:r w:rsidRPr="008B69CF">
          <w:rPr>
            <w:rFonts w:ascii="Times New Roman" w:hAnsi="Times New Roman" w:cs="Times New Roman"/>
            <w:sz w:val="24"/>
            <w:szCs w:val="24"/>
          </w:rPr>
          <w:instrText xml:space="preserve"> PAGE   \* MERGEFORMAT </w:instrText>
        </w:r>
        <w:r w:rsidRPr="008B69CF">
          <w:rPr>
            <w:rFonts w:ascii="Times New Roman" w:hAnsi="Times New Roman" w:cs="Times New Roman"/>
            <w:sz w:val="24"/>
            <w:szCs w:val="24"/>
          </w:rPr>
          <w:fldChar w:fldCharType="separate"/>
        </w:r>
        <w:r w:rsidR="000023B6">
          <w:rPr>
            <w:rFonts w:ascii="Times New Roman" w:hAnsi="Times New Roman" w:cs="Times New Roman"/>
            <w:noProof/>
            <w:sz w:val="24"/>
            <w:szCs w:val="24"/>
          </w:rPr>
          <w:t>1</w:t>
        </w:r>
        <w:r w:rsidRPr="008B69CF">
          <w:rPr>
            <w:rFonts w:ascii="Times New Roman" w:hAnsi="Times New Roman" w:cs="Times New Roman"/>
            <w:noProof/>
            <w:sz w:val="24"/>
            <w:szCs w:val="24"/>
          </w:rPr>
          <w:fldChar w:fldCharType="end"/>
        </w:r>
      </w:sdtContent>
    </w:sdt>
  </w:p>
  <w:p w:rsidR="00EC5E36" w:rsidRDefault="00EC5E3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1B3"/>
    <w:rsid w:val="000023B6"/>
    <w:rsid w:val="00003328"/>
    <w:rsid w:val="00003EFA"/>
    <w:rsid w:val="00004CCE"/>
    <w:rsid w:val="000268B8"/>
    <w:rsid w:val="000352B0"/>
    <w:rsid w:val="00045EAF"/>
    <w:rsid w:val="00051225"/>
    <w:rsid w:val="00057189"/>
    <w:rsid w:val="000B42AA"/>
    <w:rsid w:val="000B45EB"/>
    <w:rsid w:val="000C7C80"/>
    <w:rsid w:val="000D0ABC"/>
    <w:rsid w:val="000E32F6"/>
    <w:rsid w:val="001029A6"/>
    <w:rsid w:val="00114D40"/>
    <w:rsid w:val="00120A31"/>
    <w:rsid w:val="00134AFB"/>
    <w:rsid w:val="00166D5E"/>
    <w:rsid w:val="00186A6B"/>
    <w:rsid w:val="001B3FD4"/>
    <w:rsid w:val="001D000B"/>
    <w:rsid w:val="00252A77"/>
    <w:rsid w:val="00257660"/>
    <w:rsid w:val="002739A0"/>
    <w:rsid w:val="002C7DAC"/>
    <w:rsid w:val="002D4CE5"/>
    <w:rsid w:val="002E6C3E"/>
    <w:rsid w:val="002F4664"/>
    <w:rsid w:val="00321FB1"/>
    <w:rsid w:val="00344649"/>
    <w:rsid w:val="00346A4E"/>
    <w:rsid w:val="00393097"/>
    <w:rsid w:val="003B0559"/>
    <w:rsid w:val="003B1EA5"/>
    <w:rsid w:val="003B747E"/>
    <w:rsid w:val="003D11B3"/>
    <w:rsid w:val="003F653F"/>
    <w:rsid w:val="00423B05"/>
    <w:rsid w:val="00423B80"/>
    <w:rsid w:val="004246EB"/>
    <w:rsid w:val="0046067B"/>
    <w:rsid w:val="0046657E"/>
    <w:rsid w:val="00477BD8"/>
    <w:rsid w:val="00483A50"/>
    <w:rsid w:val="00493594"/>
    <w:rsid w:val="004A23C0"/>
    <w:rsid w:val="004A5180"/>
    <w:rsid w:val="004B0D21"/>
    <w:rsid w:val="004B56E5"/>
    <w:rsid w:val="004D72F2"/>
    <w:rsid w:val="004F43F5"/>
    <w:rsid w:val="00517A76"/>
    <w:rsid w:val="00522B57"/>
    <w:rsid w:val="005268F9"/>
    <w:rsid w:val="0057137E"/>
    <w:rsid w:val="0059526C"/>
    <w:rsid w:val="005968BF"/>
    <w:rsid w:val="005A7897"/>
    <w:rsid w:val="005B73AB"/>
    <w:rsid w:val="005D2E6E"/>
    <w:rsid w:val="005D4766"/>
    <w:rsid w:val="00694BF7"/>
    <w:rsid w:val="006E4104"/>
    <w:rsid w:val="006F1F4F"/>
    <w:rsid w:val="007048F3"/>
    <w:rsid w:val="00716944"/>
    <w:rsid w:val="00733209"/>
    <w:rsid w:val="0074411E"/>
    <w:rsid w:val="00771F64"/>
    <w:rsid w:val="00772B3B"/>
    <w:rsid w:val="007B0402"/>
    <w:rsid w:val="007E413C"/>
    <w:rsid w:val="007E764F"/>
    <w:rsid w:val="007E7F72"/>
    <w:rsid w:val="007F23B1"/>
    <w:rsid w:val="008360C2"/>
    <w:rsid w:val="00836D7F"/>
    <w:rsid w:val="008460B0"/>
    <w:rsid w:val="00855C8C"/>
    <w:rsid w:val="0088351A"/>
    <w:rsid w:val="00890994"/>
    <w:rsid w:val="008A2C7E"/>
    <w:rsid w:val="008B38CE"/>
    <w:rsid w:val="008B69CF"/>
    <w:rsid w:val="008D480D"/>
    <w:rsid w:val="008F6857"/>
    <w:rsid w:val="00914502"/>
    <w:rsid w:val="00972FA9"/>
    <w:rsid w:val="00984548"/>
    <w:rsid w:val="00995CC8"/>
    <w:rsid w:val="00996177"/>
    <w:rsid w:val="009B28EA"/>
    <w:rsid w:val="009E437D"/>
    <w:rsid w:val="009F7682"/>
    <w:rsid w:val="00A03FA9"/>
    <w:rsid w:val="00A23A9D"/>
    <w:rsid w:val="00A274EE"/>
    <w:rsid w:val="00AA7E0F"/>
    <w:rsid w:val="00AD393A"/>
    <w:rsid w:val="00AE4BC0"/>
    <w:rsid w:val="00B31A95"/>
    <w:rsid w:val="00B45894"/>
    <w:rsid w:val="00B45A33"/>
    <w:rsid w:val="00B577F6"/>
    <w:rsid w:val="00B63360"/>
    <w:rsid w:val="00B65B8B"/>
    <w:rsid w:val="00B75622"/>
    <w:rsid w:val="00B84B88"/>
    <w:rsid w:val="00B92A4E"/>
    <w:rsid w:val="00BA4D80"/>
    <w:rsid w:val="00C3337D"/>
    <w:rsid w:val="00C53747"/>
    <w:rsid w:val="00C6367C"/>
    <w:rsid w:val="00C70794"/>
    <w:rsid w:val="00C86A03"/>
    <w:rsid w:val="00CA6284"/>
    <w:rsid w:val="00CB4D73"/>
    <w:rsid w:val="00CE00A3"/>
    <w:rsid w:val="00CE26FF"/>
    <w:rsid w:val="00D11C1C"/>
    <w:rsid w:val="00D129C4"/>
    <w:rsid w:val="00D24051"/>
    <w:rsid w:val="00D34F74"/>
    <w:rsid w:val="00D50CE0"/>
    <w:rsid w:val="00D5358F"/>
    <w:rsid w:val="00D53D30"/>
    <w:rsid w:val="00D752FA"/>
    <w:rsid w:val="00D81271"/>
    <w:rsid w:val="00D96C2F"/>
    <w:rsid w:val="00DA2179"/>
    <w:rsid w:val="00DD3D9B"/>
    <w:rsid w:val="00DE47BE"/>
    <w:rsid w:val="00DE5564"/>
    <w:rsid w:val="00DE6062"/>
    <w:rsid w:val="00E06C42"/>
    <w:rsid w:val="00E13B43"/>
    <w:rsid w:val="00E21CFC"/>
    <w:rsid w:val="00E46FFD"/>
    <w:rsid w:val="00EC34CD"/>
    <w:rsid w:val="00EC5E36"/>
    <w:rsid w:val="00EE27A8"/>
    <w:rsid w:val="00EF2DD9"/>
    <w:rsid w:val="00EF6F3D"/>
    <w:rsid w:val="00F02DA7"/>
    <w:rsid w:val="00F21CC6"/>
    <w:rsid w:val="00F33901"/>
    <w:rsid w:val="00F55C18"/>
    <w:rsid w:val="00F6563F"/>
    <w:rsid w:val="00F97A9E"/>
    <w:rsid w:val="00FA1958"/>
    <w:rsid w:val="00FD1498"/>
    <w:rsid w:val="00FD532C"/>
    <w:rsid w:val="00FE66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5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E36"/>
  </w:style>
  <w:style w:type="paragraph" w:styleId="Footer">
    <w:name w:val="footer"/>
    <w:basedOn w:val="Normal"/>
    <w:link w:val="FooterChar"/>
    <w:uiPriority w:val="99"/>
    <w:unhideWhenUsed/>
    <w:rsid w:val="00EC5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E3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5E3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5E36"/>
  </w:style>
  <w:style w:type="paragraph" w:styleId="Footer">
    <w:name w:val="footer"/>
    <w:basedOn w:val="Normal"/>
    <w:link w:val="FooterChar"/>
    <w:uiPriority w:val="99"/>
    <w:unhideWhenUsed/>
    <w:rsid w:val="00EC5E3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5E3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8795659">
      <w:bodyDiv w:val="1"/>
      <w:marLeft w:val="0"/>
      <w:marRight w:val="0"/>
      <w:marTop w:val="0"/>
      <w:marBottom w:val="0"/>
      <w:divBdr>
        <w:top w:val="none" w:sz="0" w:space="0" w:color="auto"/>
        <w:left w:val="none" w:sz="0" w:space="0" w:color="auto"/>
        <w:bottom w:val="none" w:sz="0" w:space="0" w:color="auto"/>
        <w:right w:val="none" w:sz="0" w:space="0" w:color="auto"/>
      </w:divBdr>
      <w:divsChild>
        <w:div w:id="1928927568">
          <w:marLeft w:val="0"/>
          <w:marRight w:val="0"/>
          <w:marTop w:val="0"/>
          <w:marBottom w:val="0"/>
          <w:divBdr>
            <w:top w:val="none" w:sz="0" w:space="0" w:color="auto"/>
            <w:left w:val="none" w:sz="0" w:space="0" w:color="auto"/>
            <w:bottom w:val="none" w:sz="0" w:space="0" w:color="auto"/>
            <w:right w:val="none" w:sz="0" w:space="0" w:color="auto"/>
          </w:divBdr>
        </w:div>
      </w:divsChild>
    </w:div>
    <w:div w:id="893781912">
      <w:bodyDiv w:val="1"/>
      <w:marLeft w:val="0"/>
      <w:marRight w:val="0"/>
      <w:marTop w:val="0"/>
      <w:marBottom w:val="0"/>
      <w:divBdr>
        <w:top w:val="none" w:sz="0" w:space="0" w:color="auto"/>
        <w:left w:val="none" w:sz="0" w:space="0" w:color="auto"/>
        <w:bottom w:val="none" w:sz="0" w:space="0" w:color="auto"/>
        <w:right w:val="none" w:sz="0" w:space="0" w:color="auto"/>
      </w:divBdr>
      <w:divsChild>
        <w:div w:id="1151823264">
          <w:marLeft w:val="0"/>
          <w:marRight w:val="0"/>
          <w:marTop w:val="0"/>
          <w:marBottom w:val="0"/>
          <w:divBdr>
            <w:top w:val="none" w:sz="0" w:space="0" w:color="auto"/>
            <w:left w:val="none" w:sz="0" w:space="0" w:color="auto"/>
            <w:bottom w:val="none" w:sz="0" w:space="0" w:color="auto"/>
            <w:right w:val="none" w:sz="0" w:space="0" w:color="auto"/>
          </w:divBdr>
        </w:div>
      </w:divsChild>
    </w:div>
    <w:div w:id="991757680">
      <w:bodyDiv w:val="1"/>
      <w:marLeft w:val="0"/>
      <w:marRight w:val="0"/>
      <w:marTop w:val="0"/>
      <w:marBottom w:val="0"/>
      <w:divBdr>
        <w:top w:val="none" w:sz="0" w:space="0" w:color="auto"/>
        <w:left w:val="none" w:sz="0" w:space="0" w:color="auto"/>
        <w:bottom w:val="none" w:sz="0" w:space="0" w:color="auto"/>
        <w:right w:val="none" w:sz="0" w:space="0" w:color="auto"/>
      </w:divBdr>
      <w:divsChild>
        <w:div w:id="1910840447">
          <w:marLeft w:val="0"/>
          <w:marRight w:val="0"/>
          <w:marTop w:val="0"/>
          <w:marBottom w:val="0"/>
          <w:divBdr>
            <w:top w:val="none" w:sz="0" w:space="0" w:color="auto"/>
            <w:left w:val="none" w:sz="0" w:space="0" w:color="auto"/>
            <w:bottom w:val="none" w:sz="0" w:space="0" w:color="auto"/>
            <w:right w:val="none" w:sz="0" w:space="0" w:color="auto"/>
          </w:divBdr>
        </w:div>
      </w:divsChild>
    </w:div>
    <w:div w:id="1128355204">
      <w:bodyDiv w:val="1"/>
      <w:marLeft w:val="0"/>
      <w:marRight w:val="0"/>
      <w:marTop w:val="0"/>
      <w:marBottom w:val="0"/>
      <w:divBdr>
        <w:top w:val="none" w:sz="0" w:space="0" w:color="auto"/>
        <w:left w:val="none" w:sz="0" w:space="0" w:color="auto"/>
        <w:bottom w:val="none" w:sz="0" w:space="0" w:color="auto"/>
        <w:right w:val="none" w:sz="0" w:space="0" w:color="auto"/>
      </w:divBdr>
      <w:divsChild>
        <w:div w:id="1227492815">
          <w:marLeft w:val="0"/>
          <w:marRight w:val="0"/>
          <w:marTop w:val="0"/>
          <w:marBottom w:val="0"/>
          <w:divBdr>
            <w:top w:val="none" w:sz="0" w:space="0" w:color="auto"/>
            <w:left w:val="none" w:sz="0" w:space="0" w:color="auto"/>
            <w:bottom w:val="none" w:sz="0" w:space="0" w:color="auto"/>
            <w:right w:val="none" w:sz="0" w:space="0" w:color="auto"/>
          </w:divBdr>
        </w:div>
      </w:divsChild>
    </w:div>
    <w:div w:id="1610351298">
      <w:bodyDiv w:val="1"/>
      <w:marLeft w:val="0"/>
      <w:marRight w:val="0"/>
      <w:marTop w:val="0"/>
      <w:marBottom w:val="0"/>
      <w:divBdr>
        <w:top w:val="none" w:sz="0" w:space="0" w:color="auto"/>
        <w:left w:val="none" w:sz="0" w:space="0" w:color="auto"/>
        <w:bottom w:val="none" w:sz="0" w:space="0" w:color="auto"/>
        <w:right w:val="none" w:sz="0" w:space="0" w:color="auto"/>
      </w:divBdr>
      <w:divsChild>
        <w:div w:id="56780476">
          <w:marLeft w:val="0"/>
          <w:marRight w:val="0"/>
          <w:marTop w:val="0"/>
          <w:marBottom w:val="0"/>
          <w:divBdr>
            <w:top w:val="none" w:sz="0" w:space="0" w:color="auto"/>
            <w:left w:val="none" w:sz="0" w:space="0" w:color="auto"/>
            <w:bottom w:val="none" w:sz="0" w:space="0" w:color="auto"/>
            <w:right w:val="none" w:sz="0" w:space="0" w:color="auto"/>
          </w:divBdr>
        </w:div>
      </w:divsChild>
    </w:div>
    <w:div w:id="1752265853">
      <w:bodyDiv w:val="1"/>
      <w:marLeft w:val="0"/>
      <w:marRight w:val="0"/>
      <w:marTop w:val="0"/>
      <w:marBottom w:val="0"/>
      <w:divBdr>
        <w:top w:val="none" w:sz="0" w:space="0" w:color="auto"/>
        <w:left w:val="none" w:sz="0" w:space="0" w:color="auto"/>
        <w:bottom w:val="none" w:sz="0" w:space="0" w:color="auto"/>
        <w:right w:val="none" w:sz="0" w:space="0" w:color="auto"/>
      </w:divBdr>
      <w:divsChild>
        <w:div w:id="6842074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621</TotalTime>
  <Pages>7</Pages>
  <Words>1506</Words>
  <Characters>8587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Bishow</dc:creator>
  <cp:lastModifiedBy>Bishow</cp:lastModifiedBy>
  <cp:revision>143</cp:revision>
  <dcterms:created xsi:type="dcterms:W3CDTF">2018-04-26T12:27:00Z</dcterms:created>
  <dcterms:modified xsi:type="dcterms:W3CDTF">2018-04-26T23:08:00Z</dcterms:modified>
</cp:coreProperties>
</file>